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695" w:tblpY="3303"/>
        <w:tblOverlap w:val="never"/>
        <w:tblW w:w="8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1666"/>
        <w:gridCol w:w="3530"/>
        <w:gridCol w:w="1200"/>
        <w:gridCol w:w="775"/>
        <w:gridCol w:w="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98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项目</w:t>
            </w:r>
          </w:p>
        </w:tc>
        <w:tc>
          <w:tcPr>
            <w:tcW w:w="791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物料需求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8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6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货物或服务名称</w:t>
            </w:r>
          </w:p>
        </w:tc>
        <w:tc>
          <w:tcPr>
            <w:tcW w:w="3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技术要求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8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比赛用品物料</w:t>
            </w:r>
          </w:p>
        </w:tc>
        <w:tc>
          <w:tcPr>
            <w:tcW w:w="16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墙面横幅</w:t>
            </w:r>
          </w:p>
        </w:tc>
        <w:tc>
          <w:tcPr>
            <w:tcW w:w="3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彩色横幅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10m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98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大赛介绍展板</w:t>
            </w:r>
          </w:p>
        </w:tc>
        <w:tc>
          <w:tcPr>
            <w:tcW w:w="3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丽屏展架+0.5PVC板双面海报展板夹画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80x180cm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8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指引标识牌</w:t>
            </w:r>
          </w:p>
        </w:tc>
        <w:tc>
          <w:tcPr>
            <w:tcW w:w="3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三角伸缩架+0.5PVC板海报印刷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60x90cm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98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竞赛证件</w:t>
            </w:r>
          </w:p>
        </w:tc>
        <w:tc>
          <w:tcPr>
            <w:tcW w:w="3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丝印logo吊绳+卡套+画面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（评审专家、工作人员）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8x12cm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8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评委桌包装</w:t>
            </w:r>
          </w:p>
        </w:tc>
        <w:tc>
          <w:tcPr>
            <w:tcW w:w="3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立体科技装饰+灯带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5m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影视制作</w:t>
            </w:r>
          </w:p>
        </w:tc>
        <w:tc>
          <w:tcPr>
            <w:tcW w:w="16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评审过程拍摄、相关视频制作、线上答辩连线</w:t>
            </w:r>
          </w:p>
        </w:tc>
        <w:tc>
          <w:tcPr>
            <w:tcW w:w="3530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包含：1、答辩全程视频录像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ind w:firstLine="720" w:firstLineChars="30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视频录像刻盘</w:t>
            </w:r>
          </w:p>
          <w:p>
            <w:pPr>
              <w:widowControl/>
              <w:spacing w:line="300" w:lineRule="exact"/>
              <w:ind w:firstLine="720" w:firstLineChars="30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3、照片拍摄（活动现场照片不少于30张）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9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第三方技术服务</w:t>
            </w:r>
          </w:p>
        </w:tc>
        <w:tc>
          <w:tcPr>
            <w:tcW w:w="16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竞赛全过程技术服务</w:t>
            </w:r>
          </w:p>
        </w:tc>
        <w:tc>
          <w:tcPr>
            <w:tcW w:w="353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搭建竞赛线上视频答辩钉钉云系统、为终评答辩选手提供答辩操作指导、答辩前与答辩选手连线测试、竞赛现场与答辩选手连线等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份</w:t>
            </w:r>
          </w:p>
        </w:tc>
      </w:tr>
    </w:tbl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物料清单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报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圆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古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华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流行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美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瘦金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一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三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30DA7A"/>
    <w:multiLevelType w:val="singleLevel"/>
    <w:tmpl w:val="A030DA7A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57B1C"/>
    <w:rsid w:val="096C4396"/>
    <w:rsid w:val="5CF5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2021-11-30T06:00:00Z</dcterms:created>
  <dc:creator>一米阳光</dc:creator>
  <cp:lastModifiedBy>一米阳光</cp:lastModifiedBy>
  <dcterms:modified xsi:type="dcterms:W3CDTF">2021-11-30T06:04:53Z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8E357D80BBEE4AFF9635AE9590211636</vt:lpwstr>
  </property>
</Properties>
</file>