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881" w:firstLineChars="200"/>
        <w:jc w:val="center"/>
        <w:rPr>
          <w:rFonts w:hint="eastAsia" w:ascii="宋体" w:hAnsi="宋体" w:eastAsia="宋体" w:cs="宋体"/>
          <w:b/>
          <w:bCs/>
          <w:sz w:val="44"/>
          <w:szCs w:val="44"/>
          <w:lang w:val="en-US" w:eastAsia="zh-CN"/>
        </w:rPr>
      </w:pPr>
      <w:r>
        <w:rPr>
          <w:rFonts w:hint="eastAsia" w:ascii="宋体" w:hAnsi="宋体" w:cs="宋体"/>
          <w:b/>
          <w:bCs/>
          <w:sz w:val="44"/>
          <w:szCs w:val="44"/>
          <w:lang w:val="en-US" w:eastAsia="zh-CN"/>
        </w:rPr>
        <w:t>江西省科学技术馆采购“小红星宣讲团”赣籍科学家精神宣讲短片摄制服务项目（二次）</w:t>
      </w:r>
      <w:r>
        <w:rPr>
          <w:rFonts w:hint="eastAsia" w:ascii="宋体" w:hAnsi="宋体" w:eastAsia="宋体" w:cs="宋体"/>
          <w:b/>
          <w:bCs/>
          <w:sz w:val="44"/>
          <w:szCs w:val="44"/>
          <w:lang w:val="en-US" w:eastAsia="zh-CN"/>
        </w:rPr>
        <w:t>询价公告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江西省科学技术馆</w:t>
      </w:r>
      <w:r>
        <w:rPr>
          <w:rFonts w:hint="eastAsia" w:ascii="仿宋" w:hAnsi="仿宋" w:eastAsia="仿宋" w:cs="仿宋"/>
          <w:sz w:val="32"/>
          <w:szCs w:val="32"/>
          <w:lang w:val="en-US" w:eastAsia="zh-CN"/>
        </w:rPr>
        <w:t>现需采购“小红星宣讲团”赣籍科学家精神宣讲短片摄制服务项目，现公开征集项目询价</w:t>
      </w:r>
      <w:r>
        <w:rPr>
          <w:rFonts w:hint="default" w:ascii="仿宋" w:hAnsi="仿宋" w:eastAsia="仿宋" w:cs="仿宋"/>
          <w:sz w:val="32"/>
          <w:szCs w:val="32"/>
          <w:lang w:eastAsia="zh-CN"/>
          <w:woUserID w:val="1"/>
        </w:rPr>
        <w:t>，</w:t>
      </w:r>
      <w:r>
        <w:rPr>
          <w:rFonts w:hint="eastAsia" w:ascii="仿宋" w:hAnsi="仿宋" w:eastAsia="仿宋" w:cs="仿宋"/>
          <w:sz w:val="32"/>
          <w:szCs w:val="32"/>
          <w:lang w:val="en-US" w:eastAsia="zh-CN"/>
        </w:rPr>
        <w:t>项目最高限价为90000元，项目方案需符合</w:t>
      </w:r>
      <w:r>
        <w:rPr>
          <w:rFonts w:hint="eastAsia" w:ascii="仿宋" w:hAnsi="仿宋" w:eastAsia="仿宋" w:cs="仿宋"/>
          <w:kern w:val="2"/>
          <w:sz w:val="32"/>
          <w:szCs w:val="32"/>
          <w:highlight w:val="none"/>
          <w:lang w:val="en-US" w:eastAsia="zh-CN" w:bidi="ar-SA"/>
        </w:rPr>
        <w:t>采购需求</w:t>
      </w:r>
      <w:r>
        <w:rPr>
          <w:rFonts w:hint="eastAsia" w:ascii="仿宋" w:hAnsi="仿宋" w:eastAsia="仿宋" w:cs="仿宋"/>
          <w:sz w:val="32"/>
          <w:szCs w:val="32"/>
          <w:lang w:val="en-US" w:eastAsia="zh-CN"/>
        </w:rPr>
        <w:t>。有意向的供应商</w:t>
      </w:r>
      <w:r>
        <w:rPr>
          <w:rFonts w:hint="eastAsia" w:ascii="仿宋" w:hAnsi="仿宋" w:eastAsia="仿宋" w:cs="仿宋"/>
          <w:sz w:val="32"/>
          <w:szCs w:val="32"/>
        </w:rPr>
        <w:t>请</w:t>
      </w:r>
      <w:r>
        <w:rPr>
          <w:rFonts w:hint="eastAsia" w:ascii="仿宋" w:hAnsi="仿宋" w:eastAsia="仿宋" w:cs="仿宋"/>
          <w:sz w:val="32"/>
          <w:szCs w:val="32"/>
          <w:lang w:eastAsia="zh-CN"/>
        </w:rPr>
        <w:t>于</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26</w:t>
      </w:r>
      <w:r>
        <w:rPr>
          <w:rFonts w:hint="eastAsia" w:ascii="仿宋" w:hAnsi="仿宋" w:eastAsia="仿宋" w:cs="仿宋"/>
          <w:sz w:val="32"/>
          <w:szCs w:val="32"/>
        </w:rPr>
        <w:t>日</w:t>
      </w:r>
      <w:r>
        <w:rPr>
          <w:rFonts w:hint="eastAsia" w:ascii="仿宋" w:hAnsi="仿宋" w:eastAsia="仿宋" w:cs="仿宋"/>
          <w:sz w:val="32"/>
          <w:szCs w:val="32"/>
          <w:lang w:val="en-US" w:eastAsia="zh-CN"/>
        </w:rPr>
        <w:t>12：00</w:t>
      </w:r>
      <w:r>
        <w:rPr>
          <w:rFonts w:hint="eastAsia" w:ascii="仿宋" w:hAnsi="仿宋" w:eastAsia="仿宋" w:cs="仿宋"/>
          <w:sz w:val="32"/>
          <w:szCs w:val="32"/>
        </w:rPr>
        <w:t>前将</w:t>
      </w:r>
      <w:r>
        <w:rPr>
          <w:rFonts w:hint="eastAsia" w:ascii="仿宋" w:hAnsi="仿宋" w:eastAsia="仿宋" w:cs="仿宋"/>
          <w:sz w:val="32"/>
          <w:szCs w:val="32"/>
          <w:lang w:eastAsia="zh-CN"/>
        </w:rPr>
        <w:t>纸质材料密封盖章送至</w:t>
      </w:r>
      <w:r>
        <w:rPr>
          <w:rFonts w:hint="eastAsia" w:ascii="仿宋" w:hAnsi="仿宋" w:eastAsia="仿宋" w:cs="仿宋"/>
          <w:sz w:val="32"/>
          <w:szCs w:val="32"/>
        </w:rPr>
        <w:t>江西省科技馆展览教育科办公室</w:t>
      </w:r>
      <w:r>
        <w:rPr>
          <w:rFonts w:hint="eastAsia" w:ascii="仿宋" w:hAnsi="仿宋" w:eastAsia="仿宋" w:cs="仿宋"/>
          <w:sz w:val="32"/>
          <w:szCs w:val="32"/>
          <w:lang w:eastAsia="zh-CN"/>
        </w:rPr>
        <w:t>（办公区</w:t>
      </w:r>
      <w:r>
        <w:rPr>
          <w:rFonts w:hint="default" w:ascii="仿宋" w:hAnsi="仿宋" w:eastAsia="仿宋" w:cs="仿宋"/>
          <w:b w:val="0"/>
          <w:bCs w:val="0"/>
          <w:i w:val="0"/>
          <w:iCs w:val="0"/>
          <w:color w:val="auto"/>
          <w:kern w:val="2"/>
          <w:sz w:val="32"/>
          <w:szCs w:val="32"/>
          <w:highlight w:val="none"/>
          <w:vertAlign w:val="baseline"/>
          <w:lang w:val="en-US" w:eastAsia="zh-CN" w:bidi="ar-SA"/>
        </w:rPr>
        <w:t>四楼4</w:t>
      </w:r>
      <w:r>
        <w:rPr>
          <w:rFonts w:hint="eastAsia" w:ascii="仿宋" w:hAnsi="仿宋" w:eastAsia="仿宋" w:cs="仿宋"/>
          <w:b w:val="0"/>
          <w:bCs w:val="0"/>
          <w:i w:val="0"/>
          <w:iCs w:val="0"/>
          <w:color w:val="auto"/>
          <w:kern w:val="2"/>
          <w:sz w:val="32"/>
          <w:szCs w:val="32"/>
          <w:highlight w:val="none"/>
          <w:vertAlign w:val="baseline"/>
          <w:lang w:val="en-US" w:eastAsia="zh-CN" w:bidi="ar-SA"/>
        </w:rPr>
        <w:t>03</w:t>
      </w:r>
      <w:r>
        <w:rPr>
          <w:rFonts w:hint="default" w:ascii="仿宋" w:hAnsi="仿宋" w:eastAsia="仿宋" w:cs="仿宋"/>
          <w:b w:val="0"/>
          <w:bCs w:val="0"/>
          <w:i w:val="0"/>
          <w:iCs w:val="0"/>
          <w:color w:val="auto"/>
          <w:kern w:val="2"/>
          <w:sz w:val="32"/>
          <w:szCs w:val="32"/>
          <w:highlight w:val="none"/>
          <w:vertAlign w:val="baseline"/>
          <w:lang w:val="en-US" w:eastAsia="zh-CN" w:bidi="ar-SA"/>
        </w:rPr>
        <w:t>室</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val="en-US" w:eastAsia="zh-CN"/>
        </w:rPr>
        <w:t>材料包括：</w:t>
      </w:r>
      <w:r>
        <w:rPr>
          <w:rFonts w:hint="eastAsia" w:ascii="仿宋" w:hAnsi="仿宋" w:eastAsia="仿宋" w:cs="仿宋"/>
          <w:sz w:val="32"/>
          <w:szCs w:val="32"/>
        </w:rPr>
        <w:t>公司简介（</w:t>
      </w:r>
      <w:r>
        <w:rPr>
          <w:rFonts w:hint="eastAsia" w:ascii="仿宋" w:hAnsi="仿宋" w:eastAsia="仿宋" w:cs="仿宋"/>
          <w:sz w:val="32"/>
          <w:szCs w:val="32"/>
          <w:lang w:eastAsia="zh-CN"/>
        </w:rPr>
        <w:t>附</w:t>
      </w:r>
      <w:r>
        <w:rPr>
          <w:rFonts w:hint="eastAsia" w:ascii="仿宋" w:hAnsi="仿宋" w:eastAsia="仿宋" w:cs="仿宋"/>
          <w:sz w:val="32"/>
          <w:szCs w:val="32"/>
        </w:rPr>
        <w:t>营业执照复印件、公司名片、法人身份证正反复印件）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项目策划方案、服务团队人员资格证明及</w:t>
      </w:r>
      <w:r>
        <w:rPr>
          <w:rFonts w:hint="eastAsia" w:ascii="仿宋" w:hAnsi="仿宋" w:eastAsia="仿宋" w:cs="仿宋"/>
          <w:sz w:val="32"/>
          <w:szCs w:val="32"/>
        </w:rPr>
        <w:t>报价单。</w:t>
      </w:r>
      <w:r>
        <w:rPr>
          <w:rFonts w:hint="eastAsia" w:ascii="仿宋" w:hAnsi="仿宋" w:eastAsia="仿宋" w:cs="仿宋"/>
          <w:sz w:val="32"/>
          <w:szCs w:val="32"/>
          <w:lang w:val="en-US" w:eastAsia="zh-CN"/>
        </w:rPr>
        <w:t>采购需求</w:t>
      </w:r>
      <w:r>
        <w:rPr>
          <w:rFonts w:hint="eastAsia" w:ascii="仿宋" w:hAnsi="仿宋" w:eastAsia="仿宋" w:cs="仿宋"/>
          <w:sz w:val="32"/>
          <w:szCs w:val="32"/>
        </w:rPr>
        <w:t>及其相关参数见附件。</w:t>
      </w:r>
    </w:p>
    <w:p>
      <w:pPr>
        <w:spacing w:line="440" w:lineRule="exact"/>
        <w:rPr>
          <w:rFonts w:hint="eastAsia" w:ascii="仿宋" w:hAnsi="仿宋" w:eastAsia="仿宋" w:cs="仿宋"/>
          <w:sz w:val="32"/>
          <w:szCs w:val="32"/>
          <w:lang w:val="en-US" w:eastAsia="zh-CN"/>
        </w:rPr>
      </w:pPr>
    </w:p>
    <w:p>
      <w:pPr>
        <w:spacing w:line="44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联系方式：</w:t>
      </w:r>
    </w:p>
    <w:p>
      <w:pPr>
        <w:spacing w:line="44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江西省科学技术馆展览教育科</w:t>
      </w:r>
    </w:p>
    <w:p>
      <w:pPr>
        <w:rPr>
          <w:rFonts w:ascii="仿宋" w:hAnsi="仿宋" w:eastAsia="仿宋" w:cs="仿宋"/>
          <w:sz w:val="32"/>
          <w:szCs w:val="32"/>
        </w:rPr>
      </w:pPr>
      <w:r>
        <w:rPr>
          <w:rFonts w:hint="eastAsia" w:ascii="仿宋" w:hAnsi="仿宋" w:eastAsia="仿宋" w:cs="仿宋"/>
          <w:sz w:val="32"/>
          <w:szCs w:val="32"/>
        </w:rPr>
        <w:t>联系人：</w:t>
      </w:r>
      <w:r>
        <w:rPr>
          <w:rFonts w:ascii="仿宋" w:hAnsi="仿宋" w:eastAsia="仿宋" w:cs="仿宋"/>
          <w:sz w:val="32"/>
          <w:szCs w:val="32"/>
        </w:rPr>
        <w:t xml:space="preserve"> </w:t>
      </w:r>
      <w:r>
        <w:rPr>
          <w:rFonts w:hint="eastAsia" w:ascii="仿宋" w:hAnsi="仿宋" w:eastAsia="仿宋" w:cs="仿宋"/>
          <w:sz w:val="32"/>
          <w:szCs w:val="32"/>
          <w:lang w:val="en-US" w:eastAsia="zh-CN"/>
        </w:rPr>
        <w:t>张亚清</w:t>
      </w:r>
      <w:r>
        <w:rPr>
          <w:rFonts w:ascii="仿宋" w:hAnsi="仿宋" w:eastAsia="仿宋" w:cs="仿宋"/>
          <w:sz w:val="32"/>
          <w:szCs w:val="32"/>
        </w:rPr>
        <w:t xml:space="preserve"> </w:t>
      </w:r>
    </w:p>
    <w:p>
      <w:pPr>
        <w:rPr>
          <w:rFonts w:hint="eastAsia" w:ascii="仿宋" w:hAnsi="仿宋" w:eastAsia="仿宋" w:cs="仿宋"/>
          <w:sz w:val="32"/>
          <w:szCs w:val="32"/>
          <w:lang w:val="en-US" w:eastAsia="zh-CN"/>
        </w:rPr>
      </w:pPr>
      <w:r>
        <w:rPr>
          <w:rFonts w:hint="eastAsia" w:ascii="仿宋" w:hAnsi="仿宋" w:eastAsia="仿宋" w:cs="仿宋"/>
          <w:sz w:val="32"/>
          <w:szCs w:val="32"/>
        </w:rPr>
        <w:t>联系电话：</w:t>
      </w:r>
      <w:r>
        <w:rPr>
          <w:rFonts w:hint="eastAsia" w:ascii="仿宋" w:hAnsi="仿宋" w:eastAsia="仿宋" w:cs="仿宋"/>
          <w:sz w:val="32"/>
          <w:szCs w:val="32"/>
          <w:lang w:val="en-US" w:eastAsia="zh-CN"/>
        </w:rPr>
        <w:t>18870860916</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附件：1.江西省科学技术馆“小红星宣讲团”赣籍科学家精神宣讲短片摄制服务项目采购需求</w:t>
      </w:r>
    </w:p>
    <w:p>
      <w:pPr>
        <w:ind w:firstLine="960" w:firstLineChars="3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2.江西省科学技术馆“小红星宣讲团”赣籍科学家精神宣讲短片摄制服务项目报价函</w:t>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宋体" w:hAnsi="宋体" w:eastAsia="宋体" w:cs="宋体"/>
          <w:b w:val="0"/>
          <w:bCs w:val="0"/>
          <w:kern w:val="2"/>
          <w:sz w:val="30"/>
          <w:szCs w:val="30"/>
          <w:highlight w:val="none"/>
          <w:lang w:val="en-US" w:eastAsia="zh-CN" w:bidi="ar-SA"/>
        </w:rPr>
      </w:pPr>
      <w:r>
        <w:rPr>
          <w:rFonts w:hint="eastAsia" w:ascii="宋体" w:hAnsi="宋体" w:eastAsia="宋体" w:cs="宋体"/>
          <w:b w:val="0"/>
          <w:bCs w:val="0"/>
          <w:kern w:val="2"/>
          <w:sz w:val="30"/>
          <w:szCs w:val="30"/>
          <w:highlight w:val="none"/>
          <w:lang w:val="en-US" w:eastAsia="zh-CN" w:bidi="ar-SA"/>
        </w:rPr>
        <w:t>附件</w:t>
      </w:r>
      <w:r>
        <w:rPr>
          <w:rFonts w:hint="eastAsia" w:ascii="宋体" w:hAnsi="宋体" w:cs="宋体"/>
          <w:b w:val="0"/>
          <w:bCs w:val="0"/>
          <w:kern w:val="2"/>
          <w:sz w:val="30"/>
          <w:szCs w:val="30"/>
          <w:highlight w:val="none"/>
          <w:lang w:val="en-US" w:eastAsia="zh-CN" w:bidi="ar-SA"/>
        </w:rPr>
        <w:t>1</w:t>
      </w:r>
      <w:r>
        <w:rPr>
          <w:rFonts w:hint="eastAsia" w:ascii="宋体" w:hAnsi="宋体" w:eastAsia="宋体" w:cs="宋体"/>
          <w:b w:val="0"/>
          <w:bCs w:val="0"/>
          <w:kern w:val="2"/>
          <w:sz w:val="30"/>
          <w:szCs w:val="30"/>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660" w:lineRule="exact"/>
        <w:jc w:val="center"/>
        <w:textAlignment w:val="auto"/>
        <w:rPr>
          <w:rFonts w:hint="eastAsia" w:ascii="方正小标宋简体" w:hAnsi="方正小标宋简体" w:eastAsia="方正小标宋简体" w:cs="方正小标宋简体"/>
          <w:sz w:val="40"/>
          <w:szCs w:val="40"/>
          <w:highlight w:val="none"/>
          <w:lang w:val="en-US" w:eastAsia="zh-CN"/>
        </w:rPr>
      </w:pPr>
      <w:r>
        <w:rPr>
          <w:rFonts w:hint="eastAsia" w:ascii="方正小标宋简体" w:hAnsi="方正小标宋简体" w:eastAsia="方正小标宋简体" w:cs="方正小标宋简体"/>
          <w:sz w:val="40"/>
          <w:szCs w:val="40"/>
          <w:highlight w:val="none"/>
          <w:lang w:val="en-US" w:eastAsia="zh-CN"/>
        </w:rPr>
        <w:t>“小红星宣讲团”赣籍科学家精神宣讲短片摄制服务项目采购需求</w:t>
      </w:r>
    </w:p>
    <w:p>
      <w:pPr>
        <w:keepNext w:val="0"/>
        <w:keepLines w:val="0"/>
        <w:pageBreakBefore w:val="0"/>
        <w:widowControl w:val="0"/>
        <w:kinsoku/>
        <w:wordWrap/>
        <w:overflowPunct/>
        <w:topLinePunct w:val="0"/>
        <w:autoSpaceDE/>
        <w:autoSpaceDN/>
        <w:bidi w:val="0"/>
        <w:adjustRightInd w:val="0"/>
        <w:snapToGrid w:val="0"/>
        <w:spacing w:line="560" w:lineRule="exact"/>
        <w:ind w:firstLine="641" w:firstLineChars="200"/>
        <w:jc w:val="left"/>
        <w:textAlignment w:val="auto"/>
        <w:rPr>
          <w:rFonts w:hint="eastAsia" w:ascii="黑体" w:hAnsi="黑体" w:eastAsia="黑体" w:cs="黑体"/>
          <w:b/>
          <w:bCs/>
          <w:kern w:val="2"/>
          <w:sz w:val="32"/>
          <w:szCs w:val="32"/>
          <w:highlight w:val="none"/>
          <w:lang w:val="en-US" w:eastAsia="zh-CN" w:bidi="ar-SA"/>
        </w:rPr>
      </w:pPr>
      <w:r>
        <w:rPr>
          <w:rFonts w:hint="eastAsia" w:ascii="黑体" w:hAnsi="黑体" w:eastAsia="黑体" w:cs="黑体"/>
          <w:b/>
          <w:bCs/>
          <w:kern w:val="2"/>
          <w:sz w:val="32"/>
          <w:szCs w:val="32"/>
          <w:highlight w:val="none"/>
          <w:lang w:val="en-US" w:eastAsia="zh-CN" w:bidi="ar-SA"/>
        </w:rPr>
        <w:t>一、项目名称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江西省科学技术馆“小红星宣讲团”赣籍科学家精神宣讲短片摄制服务项目</w:t>
      </w:r>
    </w:p>
    <w:p>
      <w:pPr>
        <w:keepNext w:val="0"/>
        <w:keepLines w:val="0"/>
        <w:pageBreakBefore w:val="0"/>
        <w:widowControl w:val="0"/>
        <w:kinsoku/>
        <w:wordWrap/>
        <w:overflowPunct/>
        <w:topLinePunct w:val="0"/>
        <w:autoSpaceDE/>
        <w:autoSpaceDN/>
        <w:bidi w:val="0"/>
        <w:adjustRightInd w:val="0"/>
        <w:snapToGrid w:val="0"/>
        <w:spacing w:line="560" w:lineRule="exact"/>
        <w:ind w:firstLine="641" w:firstLineChars="200"/>
        <w:jc w:val="left"/>
        <w:textAlignment w:val="auto"/>
        <w:rPr>
          <w:rFonts w:hint="eastAsia" w:ascii="黑体" w:hAnsi="黑体" w:eastAsia="黑体" w:cs="黑体"/>
          <w:b/>
          <w:bCs/>
          <w:kern w:val="2"/>
          <w:sz w:val="32"/>
          <w:szCs w:val="32"/>
          <w:highlight w:val="none"/>
          <w:lang w:val="en-US" w:eastAsia="zh-CN" w:bidi="ar-SA"/>
        </w:rPr>
      </w:pPr>
      <w:r>
        <w:rPr>
          <w:rFonts w:hint="eastAsia" w:ascii="黑体" w:hAnsi="黑体" w:eastAsia="黑体" w:cs="黑体"/>
          <w:b/>
          <w:bCs/>
          <w:kern w:val="2"/>
          <w:sz w:val="32"/>
          <w:szCs w:val="32"/>
          <w:highlight w:val="none"/>
          <w:lang w:val="en-US" w:eastAsia="zh-CN" w:bidi="ar-SA"/>
        </w:rPr>
        <w:t>二、招标控制价</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总预算费用为90000元（人民币：玖万元整）。费用包含但不限于项目投入人员的工资、人员食宿、人员保险、人员交通、设备器材的投入、影片拍摄、后期编辑、宣传推广、项目管理、审核、税费以及其他相关后续配合工作等完成本项目产生的一切费用。承接主体后期不得以任何理由向采购单位追加费用，报价时应综合考虑报价风险。</w:t>
      </w:r>
    </w:p>
    <w:p>
      <w:pPr>
        <w:keepNext w:val="0"/>
        <w:keepLines w:val="0"/>
        <w:pageBreakBefore w:val="0"/>
        <w:widowControl w:val="0"/>
        <w:kinsoku/>
        <w:wordWrap/>
        <w:overflowPunct/>
        <w:topLinePunct w:val="0"/>
        <w:autoSpaceDE/>
        <w:autoSpaceDN/>
        <w:bidi w:val="0"/>
        <w:adjustRightInd w:val="0"/>
        <w:snapToGrid w:val="0"/>
        <w:spacing w:line="560" w:lineRule="exact"/>
        <w:ind w:firstLine="641" w:firstLineChars="200"/>
        <w:jc w:val="left"/>
        <w:textAlignment w:val="auto"/>
        <w:rPr>
          <w:rFonts w:hint="eastAsia" w:ascii="黑体" w:hAnsi="黑体" w:eastAsia="黑体" w:cs="黑体"/>
          <w:b/>
          <w:bCs/>
          <w:kern w:val="2"/>
          <w:sz w:val="32"/>
          <w:szCs w:val="32"/>
          <w:highlight w:val="none"/>
          <w:lang w:val="en-US" w:eastAsia="zh-CN" w:bidi="ar-SA"/>
        </w:rPr>
      </w:pPr>
      <w:r>
        <w:rPr>
          <w:rFonts w:hint="eastAsia" w:ascii="黑体" w:hAnsi="黑体" w:eastAsia="黑体" w:cs="黑体"/>
          <w:b/>
          <w:bCs/>
          <w:kern w:val="2"/>
          <w:sz w:val="32"/>
          <w:szCs w:val="32"/>
          <w:highlight w:val="none"/>
          <w:lang w:val="en-US" w:eastAsia="zh-CN" w:bidi="ar-SA"/>
        </w:rPr>
        <w:t>三、项目概况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围绕30名赣籍科学家，采取专题纪录片的拍摄方式，带领江西省科技馆“小红星宣讲团”的小小科技志愿者们，</w:t>
      </w:r>
      <w:r>
        <w:rPr>
          <w:rFonts w:hint="default" w:ascii="仿宋_GB2312" w:hAnsi="仿宋_GB2312" w:eastAsia="仿宋_GB2312" w:cs="仿宋_GB2312"/>
          <w:kern w:val="2"/>
          <w:sz w:val="32"/>
          <w:szCs w:val="32"/>
          <w:highlight w:val="none"/>
          <w:lang w:val="en-US" w:eastAsia="zh-CN" w:bidi="ar-SA"/>
        </w:rPr>
        <w:t>围绕赣籍科学家主题，以丰富多元的呈现形式，生动展现科学家们的生平经历、科研成就以及他们为国家和社会所做的突出贡献。</w:t>
      </w:r>
      <w:r>
        <w:rPr>
          <w:rFonts w:hint="eastAsia" w:ascii="仿宋_GB2312" w:hAnsi="仿宋_GB2312" w:eastAsia="仿宋_GB2312" w:cs="仿宋_GB2312"/>
          <w:kern w:val="2"/>
          <w:sz w:val="32"/>
          <w:szCs w:val="32"/>
          <w:highlight w:val="none"/>
          <w:lang w:val="en-US" w:eastAsia="zh-CN" w:bidi="ar-SA"/>
        </w:rPr>
        <w:t>通过孩子的视角和童真的语言，生动讲述科学家的生平故事，展现赣籍科研工作者在科研道路上的艰辛与坚持，以及他们对国家和社会的贡献，引发青少年对科学的热爱和探索精神。在生动展示“科学家精神”的同时，更注重展现“小红星宣讲团”里小小科技志愿者们的群像，小小科技志愿者是科普宣传的生力军，也是科技创新的未来力量，更是热爱科学、立志科技强国的青少年一代的典型代表。</w:t>
      </w:r>
    </w:p>
    <w:p>
      <w:pPr>
        <w:keepNext w:val="0"/>
        <w:keepLines w:val="0"/>
        <w:pageBreakBefore w:val="0"/>
        <w:widowControl w:val="0"/>
        <w:kinsoku/>
        <w:wordWrap/>
        <w:overflowPunct/>
        <w:topLinePunct w:val="0"/>
        <w:autoSpaceDE/>
        <w:autoSpaceDN/>
        <w:bidi w:val="0"/>
        <w:adjustRightInd w:val="0"/>
        <w:snapToGrid w:val="0"/>
        <w:spacing w:line="560" w:lineRule="exact"/>
        <w:ind w:firstLine="641" w:firstLineChars="200"/>
        <w:jc w:val="left"/>
        <w:textAlignment w:val="auto"/>
        <w:rPr>
          <w:rFonts w:hint="eastAsia" w:ascii="黑体" w:hAnsi="黑体" w:eastAsia="黑体" w:cs="黑体"/>
          <w:b/>
          <w:bCs/>
          <w:kern w:val="2"/>
          <w:sz w:val="32"/>
          <w:szCs w:val="32"/>
          <w:highlight w:val="none"/>
          <w:lang w:val="en-US" w:eastAsia="zh-CN" w:bidi="ar-SA"/>
        </w:rPr>
      </w:pPr>
      <w:r>
        <w:rPr>
          <w:rFonts w:hint="eastAsia" w:ascii="黑体" w:hAnsi="黑体" w:eastAsia="黑体" w:cs="黑体"/>
          <w:b/>
          <w:bCs/>
          <w:kern w:val="2"/>
          <w:sz w:val="32"/>
          <w:szCs w:val="32"/>
          <w:highlight w:val="none"/>
          <w:lang w:val="en-US" w:eastAsia="zh-CN" w:bidi="ar-SA"/>
        </w:rPr>
        <w:t>四、服务内容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2025年9月前，完成30期赣籍科学家精神宣讲短片的整体设计、策划、拍摄、剪辑、制作、修改、宣传推广等工作，每位赣籍科学家各一期宣传短片，主要包括以下方面：</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hint="eastAsia" w:ascii="仿宋_GB2312" w:hAnsi="仿宋_GB2312" w:eastAsia="仿宋_GB2312" w:cs="仿宋_GB2312"/>
          <w:kern w:val="2"/>
          <w:sz w:val="32"/>
          <w:szCs w:val="32"/>
          <w:highlight w:val="none"/>
          <w:lang w:val="en-US" w:eastAsia="zh-CN" w:bidi="ar-SA"/>
        </w:rPr>
      </w:pPr>
      <w:r>
        <w:rPr>
          <w:rFonts w:hint="default" w:ascii="仿宋_GB2312" w:hAnsi="仿宋_GB2312" w:eastAsia="仿宋_GB2312" w:cs="仿宋_GB2312"/>
          <w:kern w:val="2"/>
          <w:sz w:val="32"/>
          <w:szCs w:val="32"/>
          <w:highlight w:val="none"/>
          <w:lang w:val="en-US" w:eastAsia="zh-CN" w:bidi="ar-SA"/>
        </w:rPr>
        <w:t>1</w:t>
      </w:r>
      <w:r>
        <w:rPr>
          <w:rFonts w:hint="eastAsia" w:ascii="仿宋_GB2312" w:hAnsi="仿宋_GB2312" w:eastAsia="仿宋_GB2312" w:cs="仿宋_GB2312"/>
          <w:kern w:val="2"/>
          <w:sz w:val="32"/>
          <w:szCs w:val="32"/>
          <w:highlight w:val="none"/>
          <w:lang w:val="en-US" w:eastAsia="zh-CN" w:bidi="ar-SA"/>
        </w:rPr>
        <w:t>.拍摄脚本的撰写或修订；</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hint="eastAsia" w:ascii="仿宋_GB2312" w:hAnsi="仿宋_GB2312" w:eastAsia="仿宋_GB2312" w:cs="仿宋_GB2312"/>
          <w:kern w:val="2"/>
          <w:sz w:val="32"/>
          <w:szCs w:val="32"/>
          <w:highlight w:val="none"/>
          <w:lang w:val="en-US" w:eastAsia="zh-CN" w:bidi="ar-SA"/>
        </w:rPr>
      </w:pPr>
      <w:r>
        <w:rPr>
          <w:rFonts w:hint="default" w:ascii="仿宋_GB2312" w:hAnsi="仿宋_GB2312" w:eastAsia="仿宋_GB2312" w:cs="仿宋_GB2312"/>
          <w:kern w:val="2"/>
          <w:sz w:val="32"/>
          <w:szCs w:val="32"/>
          <w:highlight w:val="none"/>
          <w:lang w:val="en-US" w:eastAsia="zh-CN" w:bidi="ar-SA"/>
        </w:rPr>
        <w:t>2</w:t>
      </w:r>
      <w:r>
        <w:rPr>
          <w:rFonts w:hint="eastAsia" w:ascii="仿宋_GB2312" w:hAnsi="仿宋_GB2312" w:eastAsia="仿宋_GB2312" w:cs="仿宋_GB2312"/>
          <w:kern w:val="2"/>
          <w:sz w:val="32"/>
          <w:szCs w:val="32"/>
          <w:highlight w:val="none"/>
          <w:lang w:val="en-US" w:eastAsia="zh-CN" w:bidi="ar-SA"/>
        </w:rPr>
        <w:t>.“小红星宣讲团”小</w:t>
      </w:r>
      <w:r>
        <w:rPr>
          <w:rFonts w:hint="eastAsia" w:ascii="仿宋_GB2312" w:hAnsi="仿宋_GB2312" w:eastAsia="仿宋_GB2312" w:cs="仿宋_GB2312"/>
          <w:kern w:val="2"/>
          <w:sz w:val="32"/>
          <w:szCs w:val="32"/>
          <w:highlight w:val="none"/>
          <w:lang w:val="en-US" w:eastAsia="zh-CN" w:bidi="ar-SA"/>
          <w:woUserID w:val="1"/>
        </w:rPr>
        <w:t>小科技</w:t>
      </w:r>
      <w:r>
        <w:rPr>
          <w:rFonts w:hint="eastAsia" w:ascii="仿宋_GB2312" w:hAnsi="仿宋_GB2312" w:eastAsia="仿宋_GB2312" w:cs="仿宋_GB2312"/>
          <w:kern w:val="2"/>
          <w:sz w:val="32"/>
          <w:szCs w:val="32"/>
          <w:highlight w:val="none"/>
          <w:lang w:val="en-US" w:eastAsia="zh-CN" w:bidi="ar-SA"/>
        </w:rPr>
        <w:t>志愿者拍摄前的化妆及稿件培训；</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hint="eastAsia" w:ascii="仿宋_GB2312" w:hAnsi="仿宋_GB2312" w:eastAsia="仿宋_GB2312" w:cs="仿宋_GB2312"/>
          <w:kern w:val="2"/>
          <w:sz w:val="32"/>
          <w:szCs w:val="32"/>
          <w:highlight w:val="none"/>
          <w:lang w:val="en-US" w:eastAsia="zh-CN" w:bidi="ar-SA"/>
        </w:rPr>
      </w:pPr>
      <w:r>
        <w:rPr>
          <w:rFonts w:hint="default" w:ascii="仿宋_GB2312" w:hAnsi="仿宋_GB2312" w:eastAsia="仿宋_GB2312" w:cs="仿宋_GB2312"/>
          <w:kern w:val="2"/>
          <w:sz w:val="32"/>
          <w:szCs w:val="32"/>
          <w:highlight w:val="none"/>
          <w:lang w:val="en-US" w:eastAsia="zh-CN" w:bidi="ar-SA"/>
        </w:rPr>
        <w:t>3</w:t>
      </w:r>
      <w:r>
        <w:rPr>
          <w:rFonts w:hint="eastAsia" w:ascii="仿宋_GB2312" w:hAnsi="仿宋_GB2312" w:eastAsia="仿宋_GB2312" w:cs="仿宋_GB2312"/>
          <w:kern w:val="2"/>
          <w:sz w:val="32"/>
          <w:szCs w:val="32"/>
          <w:highlight w:val="none"/>
          <w:lang w:val="en-US" w:eastAsia="zh-CN" w:bidi="ar-SA"/>
        </w:rPr>
        <w:t>.视频素材的拍摄和剪辑；</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hint="eastAsia" w:ascii="仿宋_GB2312" w:hAnsi="仿宋_GB2312" w:eastAsia="仿宋_GB2312" w:cs="仿宋_GB2312"/>
          <w:kern w:val="2"/>
          <w:sz w:val="32"/>
          <w:szCs w:val="32"/>
          <w:highlight w:val="none"/>
          <w:lang w:val="en-US" w:eastAsia="zh-CN" w:bidi="ar-SA"/>
        </w:rPr>
      </w:pPr>
      <w:r>
        <w:rPr>
          <w:rFonts w:hint="default" w:ascii="仿宋_GB2312" w:hAnsi="仿宋_GB2312" w:eastAsia="仿宋_GB2312" w:cs="仿宋_GB2312"/>
          <w:kern w:val="2"/>
          <w:sz w:val="32"/>
          <w:szCs w:val="32"/>
          <w:highlight w:val="none"/>
          <w:lang w:val="en-US" w:eastAsia="zh-CN" w:bidi="ar-SA"/>
        </w:rPr>
        <w:t>4</w:t>
      </w:r>
      <w:r>
        <w:rPr>
          <w:rFonts w:hint="eastAsia" w:ascii="仿宋_GB2312" w:hAnsi="仿宋_GB2312" w:eastAsia="仿宋_GB2312" w:cs="仿宋_GB2312"/>
          <w:kern w:val="2"/>
          <w:sz w:val="32"/>
          <w:szCs w:val="32"/>
          <w:highlight w:val="none"/>
          <w:lang w:val="en-US" w:eastAsia="zh-CN" w:bidi="ar-SA"/>
        </w:rPr>
        <w:t>.画外音、主题曲的确定和合成；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hint="eastAsia" w:ascii="仿宋_GB2312" w:hAnsi="仿宋_GB2312" w:eastAsia="仿宋_GB2312" w:cs="仿宋_GB2312"/>
          <w:kern w:val="2"/>
          <w:sz w:val="32"/>
          <w:szCs w:val="32"/>
          <w:highlight w:val="none"/>
          <w:lang w:val="en-US" w:eastAsia="zh-CN" w:bidi="ar-SA"/>
        </w:rPr>
      </w:pPr>
      <w:r>
        <w:rPr>
          <w:rFonts w:hint="default" w:ascii="仿宋_GB2312" w:hAnsi="仿宋_GB2312" w:eastAsia="仿宋_GB2312" w:cs="仿宋_GB2312"/>
          <w:kern w:val="2"/>
          <w:sz w:val="32"/>
          <w:szCs w:val="32"/>
          <w:highlight w:val="none"/>
          <w:lang w:val="en-US" w:eastAsia="zh-CN" w:bidi="ar-SA"/>
        </w:rPr>
        <w:t>5</w:t>
      </w:r>
      <w:r>
        <w:rPr>
          <w:rFonts w:hint="eastAsia" w:ascii="仿宋_GB2312" w:hAnsi="仿宋_GB2312" w:eastAsia="仿宋_GB2312" w:cs="仿宋_GB2312"/>
          <w:kern w:val="2"/>
          <w:sz w:val="32"/>
          <w:szCs w:val="32"/>
          <w:highlight w:val="none"/>
          <w:lang w:val="en-US" w:eastAsia="zh-CN" w:bidi="ar-SA"/>
        </w:rPr>
        <w:t>.动画特效制作；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hint="eastAsia" w:ascii="仿宋_GB2312" w:hAnsi="仿宋_GB2312" w:eastAsia="仿宋_GB2312" w:cs="仿宋_GB2312"/>
          <w:kern w:val="2"/>
          <w:sz w:val="32"/>
          <w:szCs w:val="32"/>
          <w:highlight w:val="none"/>
          <w:lang w:val="en-US" w:eastAsia="zh-CN" w:bidi="ar-SA"/>
        </w:rPr>
      </w:pPr>
      <w:r>
        <w:rPr>
          <w:rFonts w:hint="default" w:ascii="仿宋_GB2312" w:hAnsi="仿宋_GB2312" w:eastAsia="仿宋_GB2312" w:cs="仿宋_GB2312"/>
          <w:kern w:val="2"/>
          <w:sz w:val="32"/>
          <w:szCs w:val="32"/>
          <w:highlight w:val="none"/>
          <w:lang w:val="en-US" w:eastAsia="zh-CN" w:bidi="ar-SA"/>
        </w:rPr>
        <w:t>6</w:t>
      </w:r>
      <w:r>
        <w:rPr>
          <w:rFonts w:hint="eastAsia" w:ascii="仿宋_GB2312" w:hAnsi="仿宋_GB2312" w:eastAsia="仿宋_GB2312" w:cs="仿宋_GB2312"/>
          <w:kern w:val="2"/>
          <w:sz w:val="32"/>
          <w:szCs w:val="32"/>
          <w:highlight w:val="none"/>
          <w:lang w:val="en-US" w:eastAsia="zh-CN" w:bidi="ar-SA"/>
        </w:rPr>
        <w:t>.对上述所有素材的编辑、剪辑以及成片的修改；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hint="eastAsia" w:ascii="仿宋_GB2312" w:hAnsi="仿宋_GB2312" w:eastAsia="仿宋_GB2312" w:cs="仿宋_GB2312"/>
          <w:kern w:val="2"/>
          <w:sz w:val="32"/>
          <w:szCs w:val="32"/>
          <w:highlight w:val="none"/>
          <w:lang w:val="en-US" w:eastAsia="zh-CN" w:bidi="ar-SA"/>
        </w:rPr>
      </w:pPr>
      <w:r>
        <w:rPr>
          <w:rFonts w:hint="default" w:ascii="仿宋_GB2312" w:hAnsi="仿宋_GB2312" w:eastAsia="仿宋_GB2312" w:cs="仿宋_GB2312"/>
          <w:kern w:val="2"/>
          <w:sz w:val="32"/>
          <w:szCs w:val="32"/>
          <w:highlight w:val="none"/>
          <w:lang w:val="en-US" w:eastAsia="zh-CN" w:bidi="ar-SA"/>
        </w:rPr>
        <w:t>7</w:t>
      </w:r>
      <w:r>
        <w:rPr>
          <w:rFonts w:hint="eastAsia" w:ascii="仿宋_GB2312" w:hAnsi="仿宋_GB2312" w:eastAsia="仿宋_GB2312" w:cs="仿宋_GB2312"/>
          <w:kern w:val="2"/>
          <w:sz w:val="32"/>
          <w:szCs w:val="32"/>
          <w:highlight w:val="none"/>
          <w:lang w:val="en-US" w:eastAsia="zh-CN" w:bidi="ar-SA"/>
        </w:rPr>
        <w:t>.线上平台宣传推广：宣讲短片要求在江西省省级电视台播出；并制定精准投放策略，运用短视频平台算法机制提升江西省科技馆视频号此系列宣传短片的曝光量；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hint="eastAsia" w:ascii="仿宋_GB2312" w:hAnsi="仿宋_GB2312" w:eastAsia="仿宋_GB2312" w:cs="仿宋_GB2312"/>
          <w:kern w:val="2"/>
          <w:sz w:val="32"/>
          <w:szCs w:val="32"/>
          <w:highlight w:val="none"/>
          <w:lang w:val="en-US" w:eastAsia="zh-CN" w:bidi="ar-SA"/>
        </w:rPr>
      </w:pPr>
      <w:r>
        <w:rPr>
          <w:rFonts w:hint="default" w:ascii="仿宋_GB2312" w:hAnsi="仿宋_GB2312" w:eastAsia="仿宋_GB2312" w:cs="仿宋_GB2312"/>
          <w:kern w:val="2"/>
          <w:sz w:val="32"/>
          <w:szCs w:val="32"/>
          <w:highlight w:val="none"/>
          <w:lang w:val="en-US" w:eastAsia="zh-CN" w:bidi="ar-SA"/>
        </w:rPr>
        <w:t>8</w:t>
      </w:r>
      <w:r>
        <w:rPr>
          <w:rFonts w:hint="eastAsia" w:ascii="仿宋_GB2312" w:hAnsi="仿宋_GB2312" w:eastAsia="仿宋_GB2312" w:cs="仿宋_GB2312"/>
          <w:kern w:val="2"/>
          <w:sz w:val="32"/>
          <w:szCs w:val="32"/>
          <w:highlight w:val="none"/>
          <w:lang w:val="en-US" w:eastAsia="zh-CN" w:bidi="ar-SA"/>
        </w:rPr>
        <w:t>.宣传片版权归江西省科学技术馆所有</w:t>
      </w:r>
      <w:ins w:id="0" w:author="袁娉" w:date="2025-06-20T10:42:31Z">
        <w:r>
          <w:rPr>
            <w:rFonts w:hint="default" w:ascii="仿宋_GB2312" w:hAnsi="仿宋_GB2312" w:eastAsia="仿宋_GB2312" w:cs="仿宋_GB2312"/>
            <w:kern w:val="2"/>
            <w:sz w:val="32"/>
            <w:szCs w:val="32"/>
            <w:highlight w:val="none"/>
            <w:lang w:eastAsia="zh-CN" w:bidi="ar-SA"/>
            <w:woUserID w:val="1"/>
          </w:rPr>
          <w:t>；</w:t>
        </w:r>
      </w:ins>
      <w:del w:id="1" w:author="袁娉" w:date="2025-06-20T10:42:31Z">
        <w:bookmarkStart w:id="0" w:name="_GoBack"/>
        <w:bookmarkEnd w:id="0"/>
        <w:r>
          <w:rPr>
            <w:rFonts w:hint="eastAsia" w:ascii="仿宋_GB2312" w:hAnsi="仿宋_GB2312" w:eastAsia="仿宋_GB2312" w:cs="仿宋_GB2312"/>
            <w:kern w:val="2"/>
            <w:sz w:val="32"/>
            <w:szCs w:val="32"/>
            <w:highlight w:val="none"/>
            <w:lang w:val="en-US" w:eastAsia="zh-CN" w:bidi="ar-SA"/>
          </w:rPr>
          <w:delText>。</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hint="eastAsia" w:ascii="仿宋_GB2312" w:hAnsi="仿宋_GB2312" w:eastAsia="仿宋_GB2312" w:cs="仿宋_GB2312"/>
          <w:kern w:val="2"/>
          <w:sz w:val="32"/>
          <w:szCs w:val="32"/>
          <w:highlight w:val="none"/>
          <w:lang w:val="en-US" w:eastAsia="zh-CN" w:bidi="ar-SA"/>
        </w:rPr>
      </w:pPr>
      <w:r>
        <w:rPr>
          <w:rFonts w:hint="default" w:ascii="仿宋_GB2312" w:hAnsi="仿宋_GB2312" w:eastAsia="仿宋_GB2312" w:cs="仿宋_GB2312"/>
          <w:kern w:val="2"/>
          <w:sz w:val="32"/>
          <w:szCs w:val="32"/>
          <w:highlight w:val="none"/>
          <w:lang w:val="en-US" w:eastAsia="zh-CN" w:bidi="ar-SA"/>
        </w:rPr>
        <w:t>9</w:t>
      </w:r>
      <w:r>
        <w:rPr>
          <w:rFonts w:hint="eastAsia" w:ascii="仿宋_GB2312" w:hAnsi="仿宋_GB2312" w:eastAsia="仿宋_GB2312" w:cs="仿宋_GB2312"/>
          <w:kern w:val="2"/>
          <w:sz w:val="32"/>
          <w:szCs w:val="32"/>
          <w:highlight w:val="none"/>
          <w:lang w:val="en-US" w:eastAsia="zh-CN" w:bidi="ar-SA"/>
        </w:rPr>
        <w:t>.采用包设计、包工、包料、包工期、包质量、包安全文明拍摄、包验收合格的承包方式。</w:t>
      </w:r>
    </w:p>
    <w:p>
      <w:pPr>
        <w:keepNext w:val="0"/>
        <w:keepLines w:val="0"/>
        <w:pageBreakBefore w:val="0"/>
        <w:widowControl w:val="0"/>
        <w:kinsoku/>
        <w:wordWrap/>
        <w:overflowPunct/>
        <w:topLinePunct w:val="0"/>
        <w:autoSpaceDE/>
        <w:autoSpaceDN/>
        <w:bidi w:val="0"/>
        <w:adjustRightInd w:val="0"/>
        <w:snapToGrid w:val="0"/>
        <w:spacing w:line="560" w:lineRule="exact"/>
        <w:ind w:firstLine="641" w:firstLineChars="200"/>
        <w:jc w:val="left"/>
        <w:textAlignment w:val="auto"/>
        <w:rPr>
          <w:rFonts w:hint="eastAsia" w:ascii="黑体" w:hAnsi="黑体" w:eastAsia="黑体" w:cs="黑体"/>
          <w:b/>
          <w:bCs/>
          <w:kern w:val="2"/>
          <w:sz w:val="32"/>
          <w:szCs w:val="32"/>
          <w:highlight w:val="none"/>
          <w:lang w:val="en-US" w:eastAsia="zh-CN" w:bidi="ar-SA"/>
        </w:rPr>
      </w:pPr>
      <w:r>
        <w:rPr>
          <w:rFonts w:hint="eastAsia" w:ascii="黑体" w:hAnsi="黑体" w:eastAsia="黑体" w:cs="黑体"/>
          <w:b/>
          <w:bCs/>
          <w:kern w:val="2"/>
          <w:sz w:val="32"/>
          <w:szCs w:val="32"/>
          <w:highlight w:val="none"/>
          <w:lang w:val="en-US" w:eastAsia="zh-CN" w:bidi="ar-SA"/>
        </w:rPr>
        <w:t>五、项目基本要求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0"/>
        <w:jc w:val="left"/>
        <w:textAlignment w:val="auto"/>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（一）内容要求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1.原创性：剧情、素材剪辑、特效制作等内容无版权争议。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2.创意性：在内容、形式或表现手法上具有独特的创意，使视频区别于其他作品，给观众带来新鲜感和惊喜。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3.艺术性：主线清晰、剧情新颖、叙述连贯，过渡自然，运用镜头语言讲好科学家故事。根据主题需要，综合运用实拍、采访、历史素材剪辑、二三维动画制作、特效合成等手段表现，确保画面流畅、大气、唯美。</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0"/>
        <w:jc w:val="left"/>
        <w:textAlignment w:val="auto"/>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（二）技术要求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0"/>
        <w:jc w:val="left"/>
        <w:textAlignment w:val="auto"/>
        <w:rPr>
          <w:rFonts w:hint="default" w:ascii="仿宋_GB2312" w:hAnsi="仿宋_GB2312" w:eastAsia="仿宋_GB2312" w:cs="仿宋_GB2312"/>
          <w:kern w:val="2"/>
          <w:sz w:val="32"/>
          <w:szCs w:val="32"/>
          <w:highlight w:val="none"/>
          <w:lang w:val="en-US" w:eastAsia="zh-CN" w:bidi="ar-SA"/>
        </w:rPr>
      </w:pPr>
      <w:r>
        <w:rPr>
          <w:rFonts w:hint="default" w:ascii="仿宋_GB2312" w:hAnsi="仿宋_GB2312" w:eastAsia="仿宋_GB2312" w:cs="仿宋_GB2312"/>
          <w:kern w:val="2"/>
          <w:sz w:val="32"/>
          <w:szCs w:val="32"/>
          <w:highlight w:val="none"/>
          <w:lang w:val="en-US" w:eastAsia="zh-CN" w:bidi="ar-SA"/>
        </w:rPr>
        <w:t>1</w:t>
      </w:r>
      <w:r>
        <w:rPr>
          <w:rFonts w:hint="eastAsia" w:ascii="仿宋_GB2312" w:hAnsi="仿宋_GB2312" w:eastAsia="仿宋_GB2312" w:cs="仿宋_GB2312"/>
          <w:kern w:val="2"/>
          <w:sz w:val="32"/>
          <w:szCs w:val="32"/>
          <w:highlight w:val="none"/>
          <w:lang w:val="en-US" w:eastAsia="zh-CN" w:bidi="ar-SA"/>
        </w:rPr>
        <w:t>.</w:t>
      </w:r>
      <w:r>
        <w:rPr>
          <w:rFonts w:hint="default" w:ascii="仿宋_GB2312" w:hAnsi="仿宋_GB2312" w:eastAsia="仿宋_GB2312" w:cs="仿宋_GB2312"/>
          <w:kern w:val="2"/>
          <w:sz w:val="32"/>
          <w:szCs w:val="32"/>
          <w:highlight w:val="none"/>
          <w:lang w:val="en-US" w:eastAsia="zh-CN" w:bidi="ar-SA"/>
        </w:rPr>
        <w:t>分镜头脚本</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0"/>
        <w:jc w:val="left"/>
        <w:textAlignment w:val="auto"/>
        <w:rPr>
          <w:rFonts w:hint="default" w:ascii="仿宋_GB2312" w:hAnsi="仿宋_GB2312" w:eastAsia="仿宋_GB2312" w:cs="仿宋_GB2312"/>
          <w:kern w:val="2"/>
          <w:sz w:val="32"/>
          <w:szCs w:val="32"/>
          <w:highlight w:val="none"/>
          <w:lang w:val="en-US" w:eastAsia="zh-CN" w:bidi="ar-SA"/>
        </w:rPr>
      </w:pPr>
      <w:r>
        <w:rPr>
          <w:rFonts w:hint="default" w:ascii="仿宋_GB2312" w:hAnsi="仿宋_GB2312" w:eastAsia="仿宋_GB2312" w:cs="仿宋_GB2312"/>
          <w:kern w:val="2"/>
          <w:sz w:val="32"/>
          <w:szCs w:val="32"/>
          <w:highlight w:val="none"/>
          <w:lang w:val="en-US" w:eastAsia="zh-CN" w:bidi="ar-SA"/>
        </w:rPr>
        <w:t>（1）主线清晰，内容新颖，叙述连贯得当，过渡顺畅自然，能引发强烈共鸣。</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0"/>
        <w:jc w:val="left"/>
        <w:textAlignment w:val="auto"/>
        <w:rPr>
          <w:rFonts w:hint="default" w:ascii="仿宋_GB2312" w:hAnsi="仿宋_GB2312" w:eastAsia="仿宋_GB2312" w:cs="仿宋_GB2312"/>
          <w:kern w:val="2"/>
          <w:sz w:val="32"/>
          <w:szCs w:val="32"/>
          <w:highlight w:val="none"/>
          <w:lang w:val="en-US" w:eastAsia="zh-CN" w:bidi="ar-SA"/>
        </w:rPr>
      </w:pPr>
      <w:r>
        <w:rPr>
          <w:rFonts w:hint="default" w:ascii="仿宋_GB2312" w:hAnsi="仿宋_GB2312" w:eastAsia="仿宋_GB2312" w:cs="仿宋_GB2312"/>
          <w:kern w:val="2"/>
          <w:sz w:val="32"/>
          <w:szCs w:val="32"/>
          <w:highlight w:val="none"/>
          <w:lang w:val="en-US" w:eastAsia="zh-CN" w:bidi="ar-SA"/>
        </w:rPr>
        <w:t>（2）高、低潮切换自然，内容富于张力，能予人深刻印象。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0"/>
        <w:jc w:val="left"/>
        <w:textAlignment w:val="auto"/>
        <w:rPr>
          <w:rFonts w:hint="default" w:ascii="仿宋_GB2312" w:hAnsi="仿宋_GB2312" w:eastAsia="仿宋_GB2312" w:cs="仿宋_GB2312"/>
          <w:kern w:val="2"/>
          <w:sz w:val="32"/>
          <w:szCs w:val="32"/>
          <w:highlight w:val="none"/>
          <w:lang w:val="en-US" w:eastAsia="zh-CN" w:bidi="ar-SA"/>
        </w:rPr>
      </w:pPr>
      <w:r>
        <w:rPr>
          <w:rFonts w:hint="default" w:ascii="仿宋_GB2312" w:hAnsi="仿宋_GB2312" w:eastAsia="仿宋_GB2312" w:cs="仿宋_GB2312"/>
          <w:kern w:val="2"/>
          <w:sz w:val="32"/>
          <w:szCs w:val="32"/>
          <w:highlight w:val="none"/>
          <w:lang w:val="en-US" w:eastAsia="zh-CN" w:bidi="ar-SA"/>
        </w:rPr>
        <w:t>（3）语言平实生动、富含哲理、暗合逻辑。</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0"/>
        <w:jc w:val="left"/>
        <w:textAlignment w:val="auto"/>
        <w:rPr>
          <w:rFonts w:hint="default" w:ascii="仿宋_GB2312" w:hAnsi="仿宋_GB2312" w:eastAsia="仿宋_GB2312" w:cs="仿宋_GB2312"/>
          <w:kern w:val="2"/>
          <w:sz w:val="32"/>
          <w:szCs w:val="32"/>
          <w:highlight w:val="none"/>
          <w:lang w:val="en-US" w:eastAsia="zh-CN" w:bidi="ar-SA"/>
        </w:rPr>
      </w:pPr>
      <w:r>
        <w:rPr>
          <w:rFonts w:hint="default" w:ascii="仿宋_GB2312" w:hAnsi="仿宋_GB2312" w:eastAsia="仿宋_GB2312" w:cs="仿宋_GB2312"/>
          <w:kern w:val="2"/>
          <w:sz w:val="32"/>
          <w:szCs w:val="32"/>
          <w:highlight w:val="none"/>
          <w:lang w:val="en-US" w:eastAsia="zh-CN" w:bidi="ar-SA"/>
        </w:rPr>
        <w:t>（4）有完整片头片尾，所用主题音乐或配乐与情节相匹配。</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0"/>
        <w:jc w:val="left"/>
        <w:textAlignment w:val="auto"/>
        <w:rPr>
          <w:rFonts w:hint="default" w:ascii="仿宋_GB2312" w:hAnsi="仿宋_GB2312" w:eastAsia="仿宋_GB2312" w:cs="仿宋_GB2312"/>
          <w:kern w:val="2"/>
          <w:sz w:val="32"/>
          <w:szCs w:val="32"/>
          <w:highlight w:val="none"/>
          <w:lang w:val="en-US" w:eastAsia="zh-CN" w:bidi="ar-SA"/>
        </w:rPr>
      </w:pPr>
      <w:r>
        <w:rPr>
          <w:rFonts w:hint="default" w:ascii="仿宋_GB2312" w:hAnsi="仿宋_GB2312" w:eastAsia="仿宋_GB2312" w:cs="仿宋_GB2312"/>
          <w:kern w:val="2"/>
          <w:sz w:val="32"/>
          <w:szCs w:val="32"/>
          <w:highlight w:val="none"/>
          <w:lang w:val="en-US" w:eastAsia="zh-CN" w:bidi="ar-SA"/>
        </w:rPr>
        <w:t>（5）影视拍摄组织严密、布局严整、技法多样（特技、特效等）。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0"/>
        <w:jc w:val="left"/>
        <w:textAlignment w:val="auto"/>
        <w:rPr>
          <w:rFonts w:hint="default" w:ascii="仿宋_GB2312" w:hAnsi="仿宋_GB2312" w:eastAsia="仿宋_GB2312" w:cs="仿宋_GB2312"/>
          <w:kern w:val="2"/>
          <w:sz w:val="32"/>
          <w:szCs w:val="32"/>
          <w:highlight w:val="none"/>
          <w:lang w:val="en-US" w:eastAsia="zh-CN" w:bidi="ar-SA"/>
        </w:rPr>
      </w:pPr>
      <w:r>
        <w:rPr>
          <w:rFonts w:hint="default" w:ascii="仿宋_GB2312" w:hAnsi="仿宋_GB2312" w:eastAsia="仿宋_GB2312" w:cs="仿宋_GB2312"/>
          <w:kern w:val="2"/>
          <w:sz w:val="32"/>
          <w:szCs w:val="32"/>
          <w:highlight w:val="none"/>
          <w:lang w:val="en-US" w:eastAsia="zh-CN" w:bidi="ar-SA"/>
        </w:rPr>
        <w:t>2</w:t>
      </w:r>
      <w:r>
        <w:rPr>
          <w:rFonts w:hint="eastAsia" w:ascii="仿宋_GB2312" w:hAnsi="仿宋_GB2312" w:eastAsia="仿宋_GB2312" w:cs="仿宋_GB2312"/>
          <w:kern w:val="2"/>
          <w:sz w:val="32"/>
          <w:szCs w:val="32"/>
          <w:highlight w:val="none"/>
          <w:lang w:val="en-US" w:eastAsia="zh-CN" w:bidi="ar-SA"/>
        </w:rPr>
        <w:t>.</w:t>
      </w:r>
      <w:r>
        <w:rPr>
          <w:rFonts w:hint="default" w:ascii="仿宋_GB2312" w:hAnsi="仿宋_GB2312" w:eastAsia="仿宋_GB2312" w:cs="仿宋_GB2312"/>
          <w:kern w:val="2"/>
          <w:sz w:val="32"/>
          <w:szCs w:val="32"/>
          <w:highlight w:val="none"/>
          <w:lang w:val="en-US" w:eastAsia="zh-CN" w:bidi="ar-SA"/>
        </w:rPr>
        <w:t>视频作品成片</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成片时长：约4分钟/期</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成片规格：MP4或MOV格式，</w:t>
      </w:r>
      <w:r>
        <w:rPr>
          <w:rFonts w:hint="default" w:ascii="仿宋_GB2312" w:hAnsi="仿宋_GB2312" w:eastAsia="仿宋_GB2312" w:cs="仿宋_GB2312"/>
          <w:kern w:val="2"/>
          <w:sz w:val="32"/>
          <w:szCs w:val="32"/>
          <w:highlight w:val="none"/>
          <w:lang w:val="en-US" w:eastAsia="zh-CN" w:bidi="ar-SA"/>
        </w:rPr>
        <w:t>视频、音频效果优良，成片视频为</w:t>
      </w:r>
      <w:r>
        <w:rPr>
          <w:rFonts w:hint="eastAsia" w:ascii="仿宋_GB2312" w:hAnsi="仿宋_GB2312" w:eastAsia="仿宋_GB2312" w:cs="仿宋_GB2312"/>
          <w:kern w:val="2"/>
          <w:sz w:val="32"/>
          <w:szCs w:val="32"/>
          <w:highlight w:val="none"/>
          <w:lang w:val="en-US" w:eastAsia="zh-CN" w:bidi="ar-SA"/>
        </w:rPr>
        <w:t>4K高清画质，16:9画面比，码流不低于60M；</w:t>
      </w:r>
      <w:r>
        <w:rPr>
          <w:rFonts w:hint="default" w:ascii="仿宋_GB2312" w:hAnsi="仿宋_GB2312" w:eastAsia="仿宋_GB2312" w:cs="仿宋_GB2312"/>
          <w:kern w:val="2"/>
          <w:sz w:val="32"/>
          <w:szCs w:val="32"/>
          <w:highlight w:val="none"/>
          <w:lang w:val="en-US" w:eastAsia="zh-CN" w:bidi="ar-SA"/>
        </w:rPr>
        <w:t>素材为4K（3840*2160dpi）分辨率，音频为高保真立体声</w:t>
      </w:r>
      <w:r>
        <w:rPr>
          <w:rFonts w:hint="eastAsia" w:ascii="仿宋_GB2312" w:hAnsi="仿宋_GB2312" w:eastAsia="仿宋_GB2312" w:cs="仿宋_GB2312"/>
          <w:kern w:val="2"/>
          <w:sz w:val="32"/>
          <w:szCs w:val="32"/>
          <w:highlight w:val="none"/>
          <w:lang w:val="en-US" w:eastAsia="zh-CN" w:bidi="ar-SA"/>
        </w:rPr>
        <w:t>，声音画面均要求符合电视播出专业标准，适合于自媒体（微信公众号、</w:t>
      </w:r>
      <w:r>
        <w:rPr>
          <w:rFonts w:hint="default" w:ascii="仿宋_GB2312" w:hAnsi="仿宋_GB2312" w:eastAsia="仿宋_GB2312" w:cs="仿宋_GB2312"/>
          <w:kern w:val="2"/>
          <w:sz w:val="32"/>
          <w:szCs w:val="32"/>
          <w:highlight w:val="none"/>
          <w:lang w:eastAsia="zh-CN" w:bidi="ar-SA"/>
          <w:woUserID w:val="1"/>
        </w:rPr>
        <w:t>视频号、</w:t>
      </w:r>
      <w:r>
        <w:rPr>
          <w:rFonts w:hint="eastAsia" w:ascii="仿宋_GB2312" w:hAnsi="仿宋_GB2312" w:eastAsia="仿宋_GB2312" w:cs="仿宋_GB2312"/>
          <w:kern w:val="2"/>
          <w:sz w:val="32"/>
          <w:szCs w:val="32"/>
          <w:highlight w:val="none"/>
          <w:lang w:val="en-US" w:eastAsia="zh-CN" w:bidi="ar-SA"/>
        </w:rPr>
        <w:t>抖音</w:t>
      </w:r>
      <w:r>
        <w:rPr>
          <w:rFonts w:hint="default" w:ascii="仿宋_GB2312" w:hAnsi="仿宋_GB2312" w:eastAsia="仿宋_GB2312" w:cs="仿宋_GB2312"/>
          <w:kern w:val="2"/>
          <w:sz w:val="32"/>
          <w:szCs w:val="32"/>
          <w:highlight w:val="none"/>
          <w:lang w:eastAsia="zh-CN" w:bidi="ar-SA"/>
          <w:woUserID w:val="2"/>
        </w:rPr>
        <w:t>等</w:t>
      </w:r>
      <w:r>
        <w:rPr>
          <w:rFonts w:hint="eastAsia" w:ascii="仿宋_GB2312" w:hAnsi="仿宋_GB2312" w:eastAsia="仿宋_GB2312" w:cs="仿宋_GB2312"/>
          <w:kern w:val="2"/>
          <w:sz w:val="32"/>
          <w:szCs w:val="32"/>
          <w:highlight w:val="none"/>
          <w:lang w:val="en-US" w:eastAsia="zh-CN" w:bidi="ar-SA"/>
        </w:rPr>
        <w:t>）、网络、电视台等多平台播放。</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视频要求：</w:t>
      </w:r>
      <w:r>
        <w:rPr>
          <w:rFonts w:hint="default" w:ascii="仿宋_GB2312" w:hAnsi="仿宋_GB2312" w:eastAsia="仿宋_GB2312" w:cs="仿宋_GB2312"/>
          <w:kern w:val="2"/>
          <w:sz w:val="32"/>
          <w:szCs w:val="32"/>
          <w:highlight w:val="none"/>
          <w:lang w:val="en-US" w:eastAsia="zh-CN" w:bidi="ar-SA"/>
        </w:rPr>
        <w:t>全片图像同步性能稳定，图像无抖动跳跃。画面优美、流畅、大气，拍摄技法纯熟、多变，能很好地配合宣传主题</w:t>
      </w:r>
      <w:r>
        <w:rPr>
          <w:rFonts w:hint="eastAsia" w:ascii="仿宋_GB2312" w:hAnsi="仿宋_GB2312" w:eastAsia="仿宋_GB2312" w:cs="仿宋_GB2312"/>
          <w:kern w:val="2"/>
          <w:sz w:val="32"/>
          <w:szCs w:val="32"/>
          <w:highlight w:val="none"/>
          <w:lang w:val="en-US" w:eastAsia="zh-CN" w:bidi="ar-SA"/>
        </w:rPr>
        <w:t>；视频中不得出现其他平台/</w:t>
      </w:r>
      <w:r>
        <w:rPr>
          <w:rFonts w:hint="default" w:ascii="仿宋_GB2312" w:hAnsi="仿宋_GB2312" w:eastAsia="仿宋_GB2312" w:cs="仿宋_GB2312"/>
          <w:kern w:val="2"/>
          <w:sz w:val="32"/>
          <w:szCs w:val="32"/>
          <w:highlight w:val="none"/>
          <w:lang w:eastAsia="zh-CN" w:bidi="ar-SA"/>
          <w:woUserID w:val="1"/>
        </w:rPr>
        <w:t>账</w:t>
      </w:r>
      <w:r>
        <w:rPr>
          <w:rFonts w:hint="eastAsia" w:ascii="仿宋_GB2312" w:hAnsi="仿宋_GB2312" w:eastAsia="仿宋_GB2312" w:cs="仿宋_GB2312"/>
          <w:kern w:val="2"/>
          <w:sz w:val="32"/>
          <w:szCs w:val="32"/>
          <w:highlight w:val="none"/>
          <w:lang w:val="en-US" w:eastAsia="zh-CN" w:bidi="ar-SA"/>
        </w:rPr>
        <w:t>号的二维码、电话、网址等推广信息。</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hint="eastAsia" w:ascii="仿宋_GB2312" w:hAnsi="仿宋_GB2312" w:eastAsia="仿宋_GB2312" w:cs="仿宋_GB2312"/>
          <w:kern w:val="2"/>
          <w:sz w:val="32"/>
          <w:szCs w:val="32"/>
          <w:highlight w:val="none"/>
          <w:lang w:val="en-US" w:eastAsia="zh-CN" w:bidi="ar-SA"/>
        </w:rPr>
      </w:pPr>
      <w:r>
        <w:rPr>
          <w:rFonts w:hint="default" w:ascii="仿宋_GB2312" w:hAnsi="仿宋_GB2312" w:eastAsia="仿宋_GB2312" w:cs="仿宋_GB2312"/>
          <w:kern w:val="2"/>
          <w:sz w:val="32"/>
          <w:szCs w:val="32"/>
          <w:highlight w:val="none"/>
          <w:lang w:val="en-US" w:eastAsia="zh-CN" w:bidi="ar-SA"/>
        </w:rPr>
        <w:t>全片音频指标整体平衡，无爆音、爆表等技术瑕疵。音乐音效与解说、采访同期为烘托关系，除特殊的艺术处理外，应避免音乐音效掩盖住解说及采访同期的声音。</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hint="default" w:ascii="仿宋_GB2312" w:hAnsi="仿宋_GB2312" w:eastAsia="仿宋_GB2312" w:cs="仿宋_GB2312"/>
          <w:kern w:val="2"/>
          <w:sz w:val="32"/>
          <w:szCs w:val="32"/>
          <w:highlight w:val="none"/>
          <w:lang w:val="en-US" w:eastAsia="zh-CN" w:bidi="ar-SA"/>
        </w:rPr>
      </w:pPr>
      <w:r>
        <w:rPr>
          <w:rFonts w:hint="default" w:ascii="仿宋_GB2312" w:hAnsi="仿宋_GB2312" w:eastAsia="仿宋_GB2312" w:cs="仿宋_GB2312"/>
          <w:kern w:val="2"/>
          <w:sz w:val="32"/>
          <w:szCs w:val="32"/>
          <w:highlight w:val="none"/>
          <w:lang w:val="en-US" w:eastAsia="zh-CN" w:bidi="ar-SA"/>
        </w:rPr>
        <w:t>字幕标准：</w:t>
      </w:r>
      <w:r>
        <w:rPr>
          <w:rFonts w:hint="eastAsia" w:ascii="仿宋_GB2312" w:hAnsi="仿宋_GB2312" w:eastAsia="仿宋_GB2312" w:cs="仿宋_GB2312"/>
          <w:kern w:val="2"/>
          <w:sz w:val="32"/>
          <w:szCs w:val="32"/>
          <w:highlight w:val="none"/>
          <w:lang w:val="en-US" w:eastAsia="zh-CN" w:bidi="ar-SA"/>
        </w:rPr>
        <w:t>同期字幕清晰无遮挡，</w:t>
      </w:r>
      <w:r>
        <w:rPr>
          <w:rFonts w:hint="default" w:ascii="仿宋_GB2312" w:hAnsi="仿宋_GB2312" w:eastAsia="仿宋_GB2312" w:cs="仿宋_GB2312"/>
          <w:kern w:val="2"/>
          <w:sz w:val="32"/>
          <w:szCs w:val="32"/>
          <w:highlight w:val="none"/>
          <w:lang w:val="en-US" w:eastAsia="zh-CN" w:bidi="ar-SA"/>
        </w:rPr>
        <w:t>视频中在下方居中位置显示简体中文字幕信息，字幕与所讲的内容完全符合，包括表单符号的显示，字幕为一行显示。</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投标单位应保留源文件至少一年。同时提交一份</w:t>
      </w:r>
      <w:r>
        <w:rPr>
          <w:rFonts w:hint="default" w:ascii="仿宋_GB2312" w:hAnsi="仿宋_GB2312" w:eastAsia="仿宋_GB2312" w:cs="仿宋_GB2312"/>
          <w:kern w:val="2"/>
          <w:sz w:val="32"/>
          <w:szCs w:val="32"/>
          <w:highlight w:val="none"/>
          <w:lang w:eastAsia="zh-CN" w:bidi="ar-SA"/>
          <w:woUserID w:val="1"/>
        </w:rPr>
        <w:t>MP</w:t>
      </w:r>
      <w:r>
        <w:rPr>
          <w:rFonts w:hint="eastAsia" w:ascii="仿宋_GB2312" w:hAnsi="仿宋_GB2312" w:eastAsia="仿宋_GB2312" w:cs="仿宋_GB2312"/>
          <w:kern w:val="2"/>
          <w:sz w:val="32"/>
          <w:szCs w:val="32"/>
          <w:highlight w:val="none"/>
          <w:lang w:val="en-US" w:eastAsia="zh-CN" w:bidi="ar-SA"/>
        </w:rPr>
        <w:t>4格式存储在U盘，用于网络和手机播放</w:t>
      </w:r>
      <w:r>
        <w:rPr>
          <w:rFonts w:hint="default" w:ascii="仿宋_GB2312" w:hAnsi="仿宋_GB2312" w:eastAsia="仿宋_GB2312" w:cs="仿宋_GB2312"/>
          <w:kern w:val="2"/>
          <w:sz w:val="32"/>
          <w:szCs w:val="32"/>
          <w:highlight w:val="none"/>
          <w:lang w:eastAsia="zh-CN" w:bidi="ar-SA"/>
          <w:woUserID w:val="1"/>
        </w:rPr>
        <w:t>。</w:t>
      </w:r>
      <w:r>
        <w:rPr>
          <w:rFonts w:hint="eastAsia" w:ascii="仿宋_GB2312" w:hAnsi="仿宋_GB2312" w:eastAsia="仿宋_GB2312" w:cs="仿宋_GB2312"/>
          <w:kern w:val="2"/>
          <w:sz w:val="32"/>
          <w:szCs w:val="32"/>
          <w:highlight w:val="none"/>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0"/>
        <w:jc w:val="left"/>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3.项目实施要求</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专业设备：摄像须数字高清及以上高清设备，要求为可更换镜头主流4K机型，至少应达到索尼A7S3、索尼FS7或ARRI、RED级别，拍摄分辨率应满足采购人要求。配备专业高清航拍器、录音专业话筒，以及灯光设备。航拍要求四轴无人航拍飞机+4K摄制标准。</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后期制作要求：要求采用Adobe Premiere、EDIUS、Final cut pro等非线编辑系统。特效至少采用AE及以上的特效系统；调色要求采用达芬奇等专业调色设备。画面丰富、更具感染力，适当的特效包装，与宣传片的风格保持整体性。</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创作团队专业人员配置要求：为使项目按质、按量、按时及有序实施，本项目必须有一个完善且固定的项目实施团队及项目负责人。服务团队人数不低于7人，应包括但不限于：导演、文案、摄像师、灯光师、航拍师、剪辑师、特效师等，具有导演、编剧、无人机航拍师等专业资格证书。项目导演具有宣传片摄制工作经验。</w:t>
      </w:r>
    </w:p>
    <w:p>
      <w:pPr>
        <w:keepNext w:val="0"/>
        <w:keepLines w:val="0"/>
        <w:pageBreakBefore w:val="0"/>
        <w:widowControl w:val="0"/>
        <w:kinsoku/>
        <w:wordWrap/>
        <w:overflowPunct/>
        <w:topLinePunct w:val="0"/>
        <w:autoSpaceDE/>
        <w:autoSpaceDN/>
        <w:bidi w:val="0"/>
        <w:adjustRightInd w:val="0"/>
        <w:snapToGrid w:val="0"/>
        <w:spacing w:line="560" w:lineRule="exact"/>
        <w:ind w:firstLine="641" w:firstLineChars="200"/>
        <w:jc w:val="left"/>
        <w:textAlignment w:val="auto"/>
        <w:rPr>
          <w:rFonts w:hint="eastAsia" w:ascii="黑体" w:hAnsi="黑体" w:eastAsia="黑体" w:cs="黑体"/>
          <w:b/>
          <w:bCs/>
          <w:kern w:val="2"/>
          <w:sz w:val="32"/>
          <w:szCs w:val="32"/>
          <w:highlight w:val="none"/>
          <w:lang w:val="en-US" w:eastAsia="zh-CN" w:bidi="ar-SA"/>
        </w:rPr>
      </w:pPr>
      <w:r>
        <w:rPr>
          <w:rFonts w:hint="eastAsia" w:ascii="黑体" w:hAnsi="黑体" w:eastAsia="黑体" w:cs="黑体"/>
          <w:b/>
          <w:bCs/>
          <w:kern w:val="2"/>
          <w:sz w:val="32"/>
          <w:szCs w:val="32"/>
          <w:highlight w:val="none"/>
          <w:lang w:val="en-US" w:eastAsia="zh-CN" w:bidi="ar-SA"/>
        </w:rPr>
        <w:t>六、服务要求：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1.完成时间及实施地点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完成时间：合同签订之日起至2025年8月31日。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实施地点：采购人指定地点。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交货方式：按采购人要求交货。</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0"/>
        <w:jc w:val="left"/>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2.付款方式</w:t>
      </w:r>
    </w:p>
    <w:p>
      <w:pPr>
        <w:spacing w:line="560" w:lineRule="exact"/>
        <w:ind w:firstLine="640"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合同签署生效后10个工作日内，采购人支付合同总价的70%给中标人作为合同预付款。项目完成验收合格后15个工作日内，采购人支付合同总价的30%给中标人。采购人按合同支付款项前，中标人应向采购人提供与支付金额相符的合法有效的发票，且收款方、出具发票方、合同中标人均必须与中标人名称一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3.售后服务要求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（1）在中标人完成合同约定的服务工作后一年内，保留全部过程文件。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（2）在中标人完成合同约定的服务工作并通过采购人验收后30天内，如采购人提出局部修改完善意见，中标人需配合服务完成修改。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（3）流量推广效果跟踪：中标人需在视频投放后一年内每月提交流量推广数据报告（包括播放量、互动量、用户画像等），并根据数据反馈调整推广策略，确保项目传播效果最大化。</w:t>
      </w:r>
    </w:p>
    <w:p>
      <w:pPr>
        <w:keepNext w:val="0"/>
        <w:keepLines w:val="0"/>
        <w:pageBreakBefore w:val="0"/>
        <w:widowControl w:val="0"/>
        <w:kinsoku/>
        <w:wordWrap/>
        <w:overflowPunct/>
        <w:topLinePunct w:val="0"/>
        <w:autoSpaceDE/>
        <w:autoSpaceDN/>
        <w:bidi w:val="0"/>
        <w:adjustRightInd w:val="0"/>
        <w:snapToGrid w:val="0"/>
        <w:spacing w:line="560" w:lineRule="exact"/>
        <w:ind w:firstLine="641" w:firstLineChars="200"/>
        <w:jc w:val="left"/>
        <w:textAlignment w:val="auto"/>
        <w:rPr>
          <w:rFonts w:hint="eastAsia" w:ascii="黑体" w:hAnsi="黑体" w:eastAsia="黑体" w:cs="黑体"/>
          <w:b/>
          <w:bCs/>
          <w:kern w:val="2"/>
          <w:sz w:val="32"/>
          <w:szCs w:val="32"/>
          <w:highlight w:val="none"/>
          <w:lang w:val="en-US" w:eastAsia="zh-CN" w:bidi="ar-SA"/>
        </w:rPr>
      </w:pPr>
      <w:r>
        <w:rPr>
          <w:rFonts w:hint="eastAsia" w:ascii="黑体" w:hAnsi="黑体" w:eastAsia="黑体" w:cs="黑体"/>
          <w:b/>
          <w:bCs/>
          <w:kern w:val="2"/>
          <w:sz w:val="32"/>
          <w:szCs w:val="32"/>
          <w:highlight w:val="none"/>
          <w:lang w:val="en-US" w:eastAsia="zh-CN" w:bidi="ar-SA"/>
        </w:rPr>
        <w:t>七、其他要求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（一）报价要求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报价已包含完成本项目所需的人力成本、设备成本、素材收集、视频等各类成果制作费用，各类工具设备材料费用，版权专利，全额含税发票所有不可预见的隐含费用及一切技术和服务费（含相关技术指导与培训费），以及投标人认为完成本项目及合同实施过程中应预见和不可预见的其他一切含税费用。采购人不承担其他任何费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（二）视频版权要求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投标人应保证其提供的创意或作品及在拍摄制作过程中不侵犯他人的合法权益（包括但不限于不得使用盗版、不得盗用他人创意、不得非法使用他人素材等），否则，由此产生的法律责任由投标人承担。若投标人的侵权行为导致采购人向他人承担赔偿责任的，该等赔偿责任应由投标人承担，同时，投标人还应承担采购人为解决该等赔偿事宜所花费的必要费用（比如律师费、诉讼费、调查取证费等）。采购人与中标人签署合同后，采购人在本项目中拥有中标人设计拍摄方案的著作权、使用权，并允许采购人根据实际需求对中标设计拍摄方案予以调整及修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（三）验收条件、要求和流程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制作服务满足拍摄方案的基本要求，不得更改前期已沟通好的方案脚本，保证拍摄画面清晰、完整，内容表达完整流畅，有较高的创意水平，视频成片需达到预期效果，具备较好的传播效果。如未通过验收，则不支付合同余款。</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2.中标人应按照项目制作服务内容及采购人对项目的要求按期保质保量完成宣传片的摄制，并于项目摄制成片后30天内对项目成果进行宣传推广。</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3.中标人须按要求完成本项目规定的工作内容，项目成果和服务符合采购人要求，并配合采购人验收流程，完成验收工作。采购人验收流程主要包括：①中标人在项目制作服务完成后向采购人提交宣传片成片、宣传推广相关佐证材料等，并提请验收。②采购人在10个工作日内对中标人提供的项目成果和服务（包含但不限于宣传片成片、宣传推广、宣传片工程文件、原始素材等）进行组织验收，采购人出具验收意见书。③中标人需按验收意见补充相关材料，直至通过采购人验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（四）违约责任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1.中标人需按时确保工期和质量，不得出现外包和分包情况，未经采购人允许，不得擅自更改团队主创成员，否则视为违约。</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2.中标人未能完成约定需求，造成采购人损失的，应承担赔偿责任。</w:t>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spacing w:line="500" w:lineRule="exact"/>
        <w:jc w:val="center"/>
        <w:rPr>
          <w:rFonts w:hint="eastAsia" w:ascii="宋体" w:hAnsi="宋体" w:eastAsia="宋体" w:cs="宋体"/>
          <w:b/>
          <w:bCs/>
          <w:sz w:val="44"/>
          <w:szCs w:val="44"/>
          <w:lang w:val="en-US" w:eastAsia="zh-CN"/>
        </w:rPr>
      </w:pPr>
    </w:p>
    <w:p>
      <w:pPr>
        <w:spacing w:line="500" w:lineRule="exact"/>
        <w:jc w:val="center"/>
        <w:rPr>
          <w:rFonts w:hint="eastAsia" w:ascii="宋体" w:hAnsi="宋体" w:eastAsia="宋体" w:cs="宋体"/>
          <w:b/>
          <w:bCs/>
          <w:sz w:val="44"/>
          <w:szCs w:val="44"/>
          <w:lang w:val="en-US" w:eastAsia="zh-CN"/>
        </w:rPr>
      </w:pPr>
    </w:p>
    <w:p>
      <w:pPr>
        <w:spacing w:line="500" w:lineRule="exact"/>
        <w:jc w:val="center"/>
        <w:rPr>
          <w:rFonts w:hint="eastAsia" w:ascii="宋体" w:hAnsi="宋体" w:eastAsia="宋体" w:cs="宋体"/>
          <w:b/>
          <w:bCs/>
          <w:sz w:val="44"/>
          <w:szCs w:val="44"/>
          <w:lang w:val="en-US" w:eastAsia="zh-CN"/>
        </w:rPr>
      </w:pPr>
    </w:p>
    <w:p>
      <w:pPr>
        <w:spacing w:line="440" w:lineRule="exact"/>
        <w:jc w:val="both"/>
        <w:rPr>
          <w:rFonts w:hint="eastAsia" w:ascii="仿宋" w:hAnsi="仿宋" w:eastAsia="仿宋" w:cs="仿宋"/>
          <w:sz w:val="32"/>
          <w:szCs w:val="32"/>
          <w:lang w:val="en-US" w:eastAsia="zh-CN"/>
        </w:rPr>
      </w:pPr>
    </w:p>
    <w:p>
      <w:pPr>
        <w:spacing w:line="440" w:lineRule="exac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附件2：</w:t>
      </w:r>
    </w:p>
    <w:p>
      <w:pPr>
        <w:spacing w:line="440" w:lineRule="exact"/>
        <w:jc w:val="both"/>
        <w:rPr>
          <w:rFonts w:hint="default" w:ascii="仿宋" w:hAnsi="仿宋" w:eastAsia="仿宋" w:cs="仿宋"/>
          <w:sz w:val="32"/>
          <w:szCs w:val="32"/>
          <w:lang w:val="en-US" w:eastAsia="zh-CN"/>
        </w:rPr>
      </w:pPr>
    </w:p>
    <w:p>
      <w:pPr>
        <w:spacing w:line="440" w:lineRule="exact"/>
        <w:ind w:firstLine="881" w:firstLineChars="200"/>
        <w:jc w:val="center"/>
        <w:rPr>
          <w:rFonts w:hint="default" w:ascii="宋体" w:hAnsi="宋体" w:eastAsia="宋体" w:cs="宋体"/>
          <w:b/>
          <w:bCs/>
          <w:sz w:val="44"/>
          <w:szCs w:val="44"/>
          <w:lang w:val="en-US" w:eastAsia="zh-CN"/>
        </w:rPr>
      </w:pPr>
      <w:r>
        <w:rPr>
          <w:rFonts w:hint="eastAsia" w:ascii="宋体" w:hAnsi="宋体" w:eastAsia="宋体" w:cs="宋体"/>
          <w:b/>
          <w:bCs/>
          <w:sz w:val="44"/>
          <w:szCs w:val="44"/>
          <w:lang w:val="en-US" w:eastAsia="zh-CN"/>
        </w:rPr>
        <w:t>江西省科学技术馆“小红星宣讲团”赣籍科学家精神宣讲短片摄制服务项目报价函</w:t>
      </w:r>
    </w:p>
    <w:p>
      <w:pPr>
        <w:spacing w:line="360" w:lineRule="auto"/>
        <w:jc w:val="left"/>
        <w:rPr>
          <w:rFonts w:ascii="仿宋" w:hAnsi="仿宋" w:eastAsia="仿宋" w:cs="仿宋"/>
          <w:sz w:val="32"/>
          <w:szCs w:val="32"/>
        </w:rPr>
      </w:pPr>
      <w:r>
        <w:rPr>
          <w:rFonts w:hint="eastAsia" w:ascii="仿宋" w:hAnsi="仿宋" w:eastAsia="仿宋" w:cs="仿宋"/>
          <w:bCs/>
          <w:color w:val="000000"/>
          <w:sz w:val="32"/>
          <w:szCs w:val="32"/>
        </w:rPr>
        <w:t>江西省科学技术馆</w:t>
      </w:r>
      <w:r>
        <w:rPr>
          <w:rFonts w:hint="eastAsia" w:ascii="仿宋" w:hAnsi="仿宋" w:eastAsia="仿宋" w:cs="仿宋"/>
          <w:sz w:val="32"/>
          <w:szCs w:val="32"/>
        </w:rPr>
        <w:t>：</w:t>
      </w:r>
    </w:p>
    <w:p>
      <w:pPr>
        <w:spacing w:line="360" w:lineRule="auto"/>
        <w:ind w:firstLine="480" w:firstLineChars="150"/>
        <w:jc w:val="left"/>
        <w:rPr>
          <w:rFonts w:ascii="仿宋" w:hAnsi="仿宋" w:eastAsia="仿宋" w:cs="仿宋"/>
          <w:sz w:val="32"/>
          <w:szCs w:val="32"/>
        </w:rPr>
      </w:pPr>
      <w:r>
        <w:rPr>
          <w:rFonts w:hint="eastAsia" w:ascii="仿宋" w:hAnsi="仿宋" w:eastAsia="仿宋" w:cs="仿宋"/>
          <w:sz w:val="32"/>
          <w:szCs w:val="32"/>
        </w:rPr>
        <w:t>我单位拟就江西省科学技术馆“</w:t>
      </w:r>
      <w:r>
        <w:rPr>
          <w:rFonts w:hint="eastAsia" w:ascii="仿宋" w:hAnsi="仿宋" w:eastAsia="仿宋" w:cs="仿宋"/>
          <w:sz w:val="32"/>
          <w:szCs w:val="32"/>
          <w:lang w:val="en-US" w:eastAsia="zh-CN"/>
        </w:rPr>
        <w:t>小红星宣讲团</w:t>
      </w:r>
      <w:r>
        <w:rPr>
          <w:rFonts w:hint="eastAsia" w:ascii="仿宋" w:hAnsi="仿宋" w:eastAsia="仿宋" w:cs="仿宋"/>
          <w:sz w:val="32"/>
          <w:szCs w:val="32"/>
        </w:rPr>
        <w:t>”赣籍科学家精神宣讲短片摄制服务项目进行</w:t>
      </w:r>
      <w:r>
        <w:rPr>
          <w:rFonts w:hint="eastAsia" w:ascii="仿宋" w:hAnsi="仿宋" w:eastAsia="仿宋" w:cs="仿宋"/>
          <w:sz w:val="32"/>
          <w:szCs w:val="32"/>
          <w:lang w:val="en-US" w:eastAsia="zh-CN"/>
        </w:rPr>
        <w:t>报价</w:t>
      </w:r>
      <w:r>
        <w:rPr>
          <w:rFonts w:hint="eastAsia" w:ascii="仿宋" w:hAnsi="仿宋" w:eastAsia="仿宋" w:cs="仿宋"/>
          <w:sz w:val="32"/>
          <w:szCs w:val="32"/>
        </w:rPr>
        <w:t>，按附件中的需求进行报价（含税），报价格式如下：</w:t>
      </w:r>
    </w:p>
    <w:p>
      <w:pPr>
        <w:ind w:firstLine="640" w:firstLineChars="200"/>
        <w:jc w:val="left"/>
        <w:rPr>
          <w:rFonts w:ascii="仿宋" w:hAnsi="仿宋" w:eastAsia="仿宋" w:cs="仿宋"/>
          <w:sz w:val="32"/>
          <w:szCs w:val="32"/>
          <w:u w:val="single"/>
        </w:rPr>
      </w:pPr>
      <w:r>
        <w:rPr>
          <w:rFonts w:hint="eastAsia" w:ascii="仿宋" w:hAnsi="仿宋" w:eastAsia="仿宋" w:cs="仿宋"/>
          <w:sz w:val="32"/>
          <w:szCs w:val="32"/>
        </w:rPr>
        <w:t>联系人：</w:t>
      </w:r>
      <w:r>
        <w:rPr>
          <w:rFonts w:ascii="仿宋" w:hAnsi="仿宋" w:eastAsia="仿宋" w:cs="仿宋"/>
          <w:sz w:val="32"/>
          <w:szCs w:val="32"/>
          <w:u w:val="single"/>
        </w:rPr>
        <w:t xml:space="preserve">                       </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联系电话：</w:t>
      </w:r>
      <w:r>
        <w:rPr>
          <w:rFonts w:ascii="仿宋" w:hAnsi="仿宋" w:eastAsia="仿宋" w:cs="仿宋"/>
          <w:sz w:val="32"/>
          <w:szCs w:val="32"/>
          <w:u w:val="single"/>
        </w:rPr>
        <w:t xml:space="preserve">                     </w:t>
      </w:r>
      <w:r>
        <w:rPr>
          <w:rFonts w:ascii="仿宋" w:hAnsi="仿宋" w:eastAsia="仿宋" w:cs="仿宋"/>
          <w:sz w:val="32"/>
          <w:szCs w:val="32"/>
        </w:rPr>
        <w:t xml:space="preserve">                 </w:t>
      </w:r>
    </w:p>
    <w:p>
      <w:pPr>
        <w:ind w:firstLine="640" w:firstLineChars="200"/>
        <w:jc w:val="left"/>
        <w:rPr>
          <w:rFonts w:ascii="仿宋" w:hAnsi="仿宋" w:eastAsia="仿宋" w:cs="仿宋"/>
          <w:sz w:val="32"/>
          <w:szCs w:val="32"/>
        </w:rPr>
      </w:pPr>
    </w:p>
    <w:p>
      <w:pPr>
        <w:ind w:firstLine="640" w:firstLineChars="200"/>
        <w:jc w:val="left"/>
        <w:rPr>
          <w:rFonts w:ascii="仿宋" w:hAnsi="仿宋" w:eastAsia="仿宋" w:cs="仿宋"/>
          <w:sz w:val="32"/>
          <w:szCs w:val="32"/>
        </w:rPr>
      </w:pPr>
    </w:p>
    <w:p>
      <w:pPr>
        <w:ind w:firstLine="12160" w:firstLineChars="3800"/>
        <w:jc w:val="left"/>
        <w:rPr>
          <w:rFonts w:ascii="仿宋" w:hAnsi="仿宋" w:eastAsia="仿宋" w:cs="仿宋"/>
          <w:b w:val="0"/>
          <w:bCs/>
          <w:color w:val="000000"/>
          <w:sz w:val="32"/>
          <w:szCs w:val="32"/>
        </w:rPr>
      </w:pPr>
      <w:r>
        <w:rPr>
          <w:rFonts w:ascii="仿宋" w:hAnsi="仿宋" w:eastAsia="仿宋" w:cs="仿宋"/>
          <w:b w:val="0"/>
          <w:bCs/>
          <w:color w:val="000000"/>
          <w:sz w:val="32"/>
          <w:szCs w:val="32"/>
        </w:rPr>
        <w:t>XXXXX</w:t>
      </w:r>
    </w:p>
    <w:p>
      <w:pPr>
        <w:pStyle w:val="3"/>
        <w:numPr>
          <w:ilvl w:val="0"/>
          <w:numId w:val="0"/>
        </w:numPr>
        <w:ind w:firstLine="11840" w:firstLineChars="3700"/>
        <w:jc w:val="left"/>
        <w:rPr>
          <w:rFonts w:ascii="仿宋" w:hAnsi="仿宋" w:eastAsia="仿宋" w:cs="仿宋"/>
          <w:sz w:val="32"/>
          <w:szCs w:val="32"/>
        </w:rPr>
      </w:pPr>
      <w:r>
        <w:rPr>
          <w:rFonts w:hint="eastAsia" w:ascii="仿宋" w:hAnsi="仿宋" w:eastAsia="仿宋" w:cs="仿宋"/>
          <w:b w:val="0"/>
          <w:bCs/>
          <w:color w:val="000000"/>
          <w:sz w:val="32"/>
          <w:szCs w:val="32"/>
        </w:rPr>
        <w:t>年</w:t>
      </w:r>
      <w:r>
        <w:rPr>
          <w:rFonts w:ascii="仿宋" w:hAnsi="仿宋" w:eastAsia="仿宋" w:cs="仿宋"/>
          <w:b w:val="0"/>
          <w:bCs/>
          <w:color w:val="000000"/>
          <w:sz w:val="32"/>
          <w:szCs w:val="32"/>
        </w:rPr>
        <w:t xml:space="preserve"> </w:t>
      </w:r>
      <w:r>
        <w:rPr>
          <w:rFonts w:hint="eastAsia" w:ascii="仿宋" w:hAnsi="仿宋" w:eastAsia="仿宋" w:cs="仿宋"/>
          <w:b w:val="0"/>
          <w:bCs/>
          <w:color w:val="000000"/>
          <w:sz w:val="32"/>
          <w:szCs w:val="32"/>
        </w:rPr>
        <w:t>月</w:t>
      </w:r>
      <w:r>
        <w:rPr>
          <w:rFonts w:ascii="仿宋" w:hAnsi="仿宋" w:eastAsia="仿宋" w:cs="仿宋"/>
          <w:b w:val="0"/>
          <w:bCs/>
          <w:color w:val="000000"/>
          <w:sz w:val="32"/>
          <w:szCs w:val="32"/>
        </w:rPr>
        <w:t xml:space="preserve"> </w:t>
      </w:r>
      <w:r>
        <w:rPr>
          <w:rFonts w:hint="eastAsia" w:ascii="仿宋" w:hAnsi="仿宋" w:eastAsia="仿宋" w:cs="仿宋"/>
          <w:b w:val="0"/>
          <w:bCs/>
          <w:color w:val="000000"/>
          <w:sz w:val="32"/>
          <w:szCs w:val="32"/>
        </w:rPr>
        <w:t>日</w:t>
      </w:r>
    </w:p>
    <w:p>
      <w:pPr>
        <w:tabs>
          <w:tab w:val="left" w:pos="3366"/>
        </w:tabs>
        <w:rPr>
          <w:rFonts w:ascii="宋体" w:cs="宋体"/>
          <w:color w:val="000000"/>
          <w:sz w:val="28"/>
          <w:szCs w:val="28"/>
        </w:rPr>
      </w:pPr>
      <w:r>
        <w:tab/>
      </w:r>
    </w:p>
    <w:p>
      <w:pPr>
        <w:pStyle w:val="3"/>
        <w:numPr>
          <w:ilvl w:val="0"/>
          <w:numId w:val="0"/>
        </w:numPr>
        <w:spacing w:after="0" w:line="416" w:lineRule="auto"/>
        <w:jc w:val="center"/>
        <w:rPr>
          <w:rFonts w:hint="eastAsia" w:ascii="仿宋" w:hAnsi="仿宋" w:eastAsia="仿宋" w:cs="仿宋"/>
          <w:color w:val="000000"/>
          <w:sz w:val="28"/>
          <w:szCs w:val="28"/>
          <w:highlight w:val="none"/>
        </w:rPr>
      </w:pPr>
      <w:r>
        <w:rPr>
          <w:rFonts w:hint="eastAsia" w:ascii="宋体" w:hAnsi="宋体" w:cs="宋体"/>
          <w:color w:val="000000"/>
          <w:sz w:val="28"/>
          <w:szCs w:val="28"/>
          <w:highlight w:val="none"/>
          <w:lang w:val="en-US" w:eastAsia="zh-CN"/>
        </w:rPr>
        <w:t xml:space="preserve">（一） </w:t>
      </w:r>
      <w:r>
        <w:rPr>
          <w:rFonts w:hint="eastAsia" w:ascii="宋体" w:hAnsi="宋体" w:cs="宋体"/>
          <w:color w:val="000000"/>
          <w:sz w:val="28"/>
          <w:szCs w:val="28"/>
          <w:highlight w:val="none"/>
        </w:rPr>
        <w:t>报价一览表（格式可自拟）</w:t>
      </w:r>
    </w:p>
    <w:p>
      <w:pPr>
        <w:spacing w:line="360" w:lineRule="auto"/>
        <w:jc w:val="both"/>
        <w:rPr>
          <w:rFonts w:hint="eastAsia" w:ascii="宋体" w:hAnsi="宋体" w:cs="宋体"/>
          <w:color w:val="000000"/>
          <w:sz w:val="28"/>
          <w:szCs w:val="28"/>
        </w:rPr>
      </w:pPr>
      <w:r>
        <w:rPr>
          <w:rFonts w:hint="eastAsia" w:ascii="宋体" w:hAnsi="宋体" w:cs="宋体"/>
          <w:color w:val="000000"/>
          <w:sz w:val="28"/>
          <w:szCs w:val="28"/>
        </w:rPr>
        <w:t>供应商名称：</w:t>
      </w:r>
    </w:p>
    <w:tbl>
      <w:tblPr>
        <w:tblStyle w:val="10"/>
        <w:tblW w:w="13273" w:type="dxa"/>
        <w:tblInd w:w="-711"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12"/>
        <w:gridCol w:w="6494"/>
        <w:gridCol w:w="59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812" w:type="dxa"/>
            <w:tcBorders>
              <w:top w:val="single" w:color="auto" w:sz="8" w:space="0"/>
              <w:left w:val="single" w:color="auto" w:sz="4" w:space="0"/>
            </w:tcBorders>
            <w:vAlign w:val="center"/>
          </w:tcPr>
          <w:p>
            <w:pPr>
              <w:spacing w:line="360" w:lineRule="auto"/>
              <w:jc w:val="center"/>
              <w:rPr>
                <w:rFonts w:ascii="宋体" w:cs="宋体"/>
                <w:color w:val="000000"/>
                <w:sz w:val="28"/>
                <w:szCs w:val="28"/>
              </w:rPr>
            </w:pPr>
            <w:r>
              <w:rPr>
                <w:rFonts w:hint="eastAsia" w:ascii="宋体" w:hAnsi="宋体" w:cs="宋体"/>
                <w:color w:val="000000"/>
                <w:sz w:val="28"/>
                <w:szCs w:val="28"/>
              </w:rPr>
              <w:t>序号</w:t>
            </w:r>
          </w:p>
        </w:tc>
        <w:tc>
          <w:tcPr>
            <w:tcW w:w="6494" w:type="dxa"/>
            <w:tcBorders>
              <w:top w:val="single" w:color="auto" w:sz="8" w:space="0"/>
            </w:tcBorders>
            <w:vAlign w:val="center"/>
          </w:tcPr>
          <w:p>
            <w:pPr>
              <w:spacing w:line="360" w:lineRule="auto"/>
              <w:jc w:val="center"/>
              <w:rPr>
                <w:rFonts w:ascii="宋体" w:cs="宋体"/>
                <w:color w:val="000000"/>
                <w:sz w:val="28"/>
                <w:szCs w:val="28"/>
              </w:rPr>
            </w:pPr>
            <w:r>
              <w:rPr>
                <w:rFonts w:hint="eastAsia" w:ascii="宋体" w:hAnsi="宋体" w:cs="宋体"/>
                <w:color w:val="000000"/>
                <w:sz w:val="28"/>
                <w:szCs w:val="28"/>
                <w:lang w:val="en-US" w:eastAsia="zh-CN"/>
              </w:rPr>
              <w:t xml:space="preserve"> </w:t>
            </w:r>
            <w:r>
              <w:rPr>
                <w:rFonts w:hint="eastAsia" w:ascii="宋体" w:hAnsi="宋体" w:cs="宋体"/>
                <w:color w:val="000000"/>
                <w:sz w:val="28"/>
                <w:szCs w:val="28"/>
              </w:rPr>
              <w:t>项目名称</w:t>
            </w:r>
          </w:p>
        </w:tc>
        <w:tc>
          <w:tcPr>
            <w:tcW w:w="5967" w:type="dxa"/>
            <w:tcBorders>
              <w:top w:val="single" w:color="auto" w:sz="8" w:space="0"/>
              <w:right w:val="single" w:color="auto" w:sz="4" w:space="0"/>
            </w:tcBorders>
            <w:vAlign w:val="center"/>
          </w:tcPr>
          <w:p>
            <w:pPr>
              <w:spacing w:line="360" w:lineRule="auto"/>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投标报价（元)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812" w:type="dxa"/>
            <w:tcBorders>
              <w:left w:val="single" w:color="auto" w:sz="4" w:space="0"/>
              <w:bottom w:val="single" w:color="auto" w:sz="8" w:space="0"/>
            </w:tcBorders>
            <w:vAlign w:val="center"/>
          </w:tcPr>
          <w:p>
            <w:pPr>
              <w:spacing w:line="360" w:lineRule="auto"/>
              <w:jc w:val="center"/>
              <w:rPr>
                <w:rFonts w:ascii="宋体" w:hAnsi="宋体" w:cs="宋体"/>
                <w:color w:val="000000"/>
                <w:sz w:val="28"/>
                <w:szCs w:val="28"/>
              </w:rPr>
            </w:pPr>
            <w:r>
              <w:rPr>
                <w:rFonts w:ascii="宋体" w:hAnsi="宋体" w:cs="宋体"/>
                <w:color w:val="000000"/>
                <w:sz w:val="28"/>
                <w:szCs w:val="28"/>
              </w:rPr>
              <w:t>1</w:t>
            </w:r>
          </w:p>
        </w:tc>
        <w:tc>
          <w:tcPr>
            <w:tcW w:w="6494" w:type="dxa"/>
            <w:tcBorders>
              <w:bottom w:val="single" w:color="auto" w:sz="8" w:space="0"/>
            </w:tcBorders>
            <w:vAlign w:val="center"/>
          </w:tcPr>
          <w:p>
            <w:pPr>
              <w:spacing w:line="360" w:lineRule="auto"/>
              <w:jc w:val="center"/>
              <w:rPr>
                <w:rFonts w:ascii="宋体" w:cs="宋体"/>
                <w:color w:val="000000"/>
                <w:sz w:val="28"/>
                <w:szCs w:val="28"/>
              </w:rPr>
            </w:pPr>
            <w:r>
              <w:rPr>
                <w:rFonts w:hint="eastAsia" w:ascii="仿宋" w:hAnsi="仿宋" w:eastAsia="仿宋" w:cs="仿宋"/>
                <w:color w:val="000000"/>
                <w:sz w:val="28"/>
                <w:szCs w:val="28"/>
                <w:highlight w:val="none"/>
              </w:rPr>
              <w:t>江西省科学技术馆“</w:t>
            </w:r>
            <w:r>
              <w:rPr>
                <w:rFonts w:hint="eastAsia" w:ascii="仿宋" w:hAnsi="仿宋" w:eastAsia="仿宋" w:cs="仿宋"/>
                <w:color w:val="000000"/>
                <w:sz w:val="28"/>
                <w:szCs w:val="28"/>
                <w:highlight w:val="none"/>
                <w:lang w:val="en-US" w:eastAsia="zh-CN"/>
              </w:rPr>
              <w:t>小红星宣讲团</w:t>
            </w:r>
            <w:r>
              <w:rPr>
                <w:rFonts w:hint="eastAsia" w:ascii="仿宋" w:hAnsi="仿宋" w:eastAsia="仿宋" w:cs="仿宋"/>
                <w:color w:val="000000"/>
                <w:sz w:val="28"/>
                <w:szCs w:val="28"/>
                <w:highlight w:val="none"/>
              </w:rPr>
              <w:t>”赣籍科学家精神宣讲短片摄制服务项目</w:t>
            </w:r>
          </w:p>
        </w:tc>
        <w:tc>
          <w:tcPr>
            <w:tcW w:w="5967" w:type="dxa"/>
            <w:tcBorders>
              <w:bottom w:val="single" w:color="auto" w:sz="8" w:space="0"/>
              <w:right w:val="single" w:color="auto" w:sz="4" w:space="0"/>
            </w:tcBorders>
            <w:vAlign w:val="center"/>
          </w:tcPr>
          <w:p>
            <w:pPr>
              <w:spacing w:line="360" w:lineRule="auto"/>
              <w:jc w:val="both"/>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大写：</w:t>
            </w:r>
          </w:p>
          <w:p>
            <w:pPr>
              <w:spacing w:line="360" w:lineRule="auto"/>
              <w:jc w:val="both"/>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小写：</w:t>
            </w:r>
          </w:p>
        </w:tc>
      </w:tr>
    </w:tbl>
    <w:p>
      <w:pPr>
        <w:autoSpaceDE w:val="0"/>
        <w:autoSpaceDN w:val="0"/>
        <w:adjustRightInd w:val="0"/>
        <w:spacing w:line="360" w:lineRule="auto"/>
        <w:jc w:val="center"/>
        <w:rPr>
          <w:rFonts w:ascii="宋体" w:cs="宋体"/>
          <w:color w:val="000000"/>
          <w:kern w:val="0"/>
          <w:sz w:val="28"/>
          <w:szCs w:val="28"/>
        </w:rPr>
      </w:pPr>
    </w:p>
    <w:p>
      <w:pPr>
        <w:autoSpaceDE w:val="0"/>
        <w:autoSpaceDN w:val="0"/>
        <w:adjustRightInd w:val="0"/>
        <w:spacing w:beforeLines="100" w:afterLines="100" w:line="360" w:lineRule="auto"/>
        <w:jc w:val="both"/>
        <w:rPr>
          <w:rFonts w:ascii="宋体" w:cs="宋体"/>
          <w:color w:val="000000"/>
          <w:kern w:val="0"/>
          <w:sz w:val="28"/>
          <w:szCs w:val="28"/>
          <w:u w:val="single"/>
        </w:rPr>
      </w:pPr>
      <w:r>
        <w:rPr>
          <w:rFonts w:hint="eastAsia" w:ascii="宋体" w:hAnsi="宋体" w:cs="宋体"/>
          <w:color w:val="000000"/>
          <w:kern w:val="0"/>
          <w:sz w:val="28"/>
          <w:szCs w:val="28"/>
        </w:rPr>
        <w:t>供应商名称（盖章）：</w:t>
      </w:r>
    </w:p>
    <w:p>
      <w:pPr>
        <w:autoSpaceDE w:val="0"/>
        <w:autoSpaceDN w:val="0"/>
        <w:adjustRightInd w:val="0"/>
        <w:spacing w:beforeLines="100" w:afterLines="100" w:line="360" w:lineRule="auto"/>
        <w:jc w:val="both"/>
        <w:rPr>
          <w:rFonts w:hint="eastAsia" w:ascii="宋体" w:hAnsi="宋体" w:cs="宋体"/>
          <w:color w:val="000000"/>
          <w:kern w:val="0"/>
          <w:sz w:val="28"/>
          <w:szCs w:val="28"/>
        </w:rPr>
      </w:pPr>
      <w:r>
        <w:rPr>
          <w:rFonts w:hint="eastAsia" w:ascii="宋体" w:hAnsi="宋体" w:cs="宋体"/>
          <w:color w:val="000000"/>
          <w:kern w:val="0"/>
          <w:sz w:val="28"/>
          <w:szCs w:val="28"/>
        </w:rPr>
        <w:t>法人或授权代表（签字）：</w:t>
      </w:r>
    </w:p>
    <w:p>
      <w:pPr>
        <w:autoSpaceDE w:val="0"/>
        <w:autoSpaceDN w:val="0"/>
        <w:adjustRightInd w:val="0"/>
        <w:spacing w:beforeLines="100" w:afterLines="100" w:line="360" w:lineRule="auto"/>
        <w:jc w:val="both"/>
        <w:rPr>
          <w:rFonts w:hint="eastAsia" w:ascii="宋体" w:hAnsi="宋体" w:cs="宋体"/>
          <w:color w:val="000000"/>
          <w:kern w:val="0"/>
          <w:sz w:val="28"/>
          <w:szCs w:val="28"/>
        </w:rPr>
      </w:pPr>
      <w:r>
        <w:rPr>
          <w:rFonts w:hint="eastAsia" w:ascii="宋体" w:hAnsi="宋体" w:cs="宋体"/>
          <w:color w:val="000000"/>
          <w:kern w:val="0"/>
          <w:sz w:val="28"/>
          <w:szCs w:val="28"/>
          <w:lang w:val="en-US" w:eastAsia="zh-CN"/>
        </w:rPr>
        <w:t>日期：     年     月     日</w:t>
      </w:r>
    </w:p>
    <w:p>
      <w:pPr>
        <w:rPr>
          <w:rFonts w:hint="eastAsia" w:ascii="仿宋_GB2312" w:hAnsi="仿宋_GB2312" w:eastAsia="仿宋_GB2312" w:cs="仿宋_GB2312"/>
          <w:highlight w:val="none"/>
        </w:rPr>
      </w:pP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注：报价表要经法定代表人或其授权代表签章。如为授权代表签章，请附法定代表人授权书原件；并提交法定代表人和其授权代表的身份证复印件。否则按无效处理。</w:t>
      </w:r>
    </w:p>
    <w:p>
      <w:pPr>
        <w:pStyle w:val="3"/>
        <w:keepNext w:val="0"/>
        <w:keepLines w:val="0"/>
        <w:widowControl/>
        <w:numPr>
          <w:ilvl w:val="0"/>
          <w:numId w:val="0"/>
        </w:numPr>
        <w:suppressLineNumbers w:val="0"/>
        <w:pBdr>
          <w:top w:val="none" w:color="auto" w:sz="0" w:space="0"/>
          <w:left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bCs w:val="0"/>
          <w:i w:val="0"/>
          <w:iCs w:val="0"/>
          <w:caps w:val="0"/>
          <w:color w:val="000000"/>
          <w:spacing w:val="0"/>
          <w:sz w:val="28"/>
          <w:szCs w:val="28"/>
          <w:highlight w:val="none"/>
          <w:shd w:val="clear" w:fill="FFFFFF"/>
        </w:rPr>
      </w:pPr>
    </w:p>
    <w:p>
      <w:pPr>
        <w:pStyle w:val="3"/>
        <w:keepNext w:val="0"/>
        <w:keepLines w:val="0"/>
        <w:widowControl/>
        <w:numPr>
          <w:ilvl w:val="0"/>
          <w:numId w:val="0"/>
        </w:numPr>
        <w:suppressLineNumbers w:val="0"/>
        <w:pBdr>
          <w:top w:val="none" w:color="auto" w:sz="0" w:space="0"/>
          <w:left w:val="none" w:color="auto" w:sz="0" w:space="0"/>
          <w:right w:val="none" w:color="auto" w:sz="0" w:space="0"/>
        </w:pBdr>
        <w:shd w:val="clear" w:fill="FFFFFF"/>
        <w:spacing w:before="0" w:beforeAutospacing="0" w:after="0" w:afterAutospacing="0"/>
        <w:ind w:left="0" w:right="0"/>
        <w:jc w:val="center"/>
        <w:rPr>
          <w:rFonts w:hint="eastAsia" w:ascii="宋体" w:hAnsi="宋体" w:eastAsia="宋体" w:cs="宋体"/>
          <w:b/>
          <w:bCs w:val="0"/>
          <w:i w:val="0"/>
          <w:iCs w:val="0"/>
          <w:caps w:val="0"/>
          <w:color w:val="000000"/>
          <w:spacing w:val="0"/>
          <w:sz w:val="28"/>
          <w:szCs w:val="28"/>
          <w:highlight w:val="none"/>
          <w:shd w:val="clear" w:fill="FFFFFF"/>
        </w:rPr>
      </w:pPr>
    </w:p>
    <w:p>
      <w:pPr>
        <w:pStyle w:val="3"/>
        <w:keepNext w:val="0"/>
        <w:keepLines w:val="0"/>
        <w:widowControl/>
        <w:numPr>
          <w:ilvl w:val="0"/>
          <w:numId w:val="0"/>
        </w:numPr>
        <w:suppressLineNumbers w:val="0"/>
        <w:pBdr>
          <w:top w:val="none" w:color="auto" w:sz="0" w:space="0"/>
          <w:left w:val="none" w:color="auto" w:sz="0" w:space="0"/>
          <w:right w:val="none" w:color="auto" w:sz="0" w:space="0"/>
        </w:pBdr>
        <w:shd w:val="clear" w:fill="FFFFFF"/>
        <w:spacing w:before="0" w:beforeAutospacing="0" w:after="0" w:afterAutospacing="0"/>
        <w:ind w:left="0" w:right="0"/>
        <w:jc w:val="center"/>
        <w:rPr>
          <w:rFonts w:hint="eastAsia" w:ascii="宋体" w:hAnsi="宋体" w:eastAsia="宋体" w:cs="宋体"/>
          <w:b/>
          <w:bCs w:val="0"/>
          <w:i w:val="0"/>
          <w:iCs w:val="0"/>
          <w:caps w:val="0"/>
          <w:color w:val="000000"/>
          <w:spacing w:val="0"/>
          <w:sz w:val="28"/>
          <w:szCs w:val="28"/>
          <w:highlight w:val="none"/>
        </w:rPr>
      </w:pPr>
      <w:r>
        <w:rPr>
          <w:rFonts w:hint="eastAsia" w:ascii="宋体" w:hAnsi="宋体" w:cs="宋体"/>
          <w:b/>
          <w:bCs w:val="0"/>
          <w:i w:val="0"/>
          <w:iCs w:val="0"/>
          <w:caps w:val="0"/>
          <w:color w:val="000000"/>
          <w:spacing w:val="0"/>
          <w:sz w:val="28"/>
          <w:szCs w:val="28"/>
          <w:highlight w:val="none"/>
          <w:shd w:val="clear" w:fill="FFFFFF"/>
          <w:lang w:eastAsia="zh-CN"/>
        </w:rPr>
        <w:t>（</w:t>
      </w:r>
      <w:r>
        <w:rPr>
          <w:rFonts w:hint="eastAsia" w:ascii="宋体" w:hAnsi="宋体" w:cs="宋体"/>
          <w:b/>
          <w:bCs w:val="0"/>
          <w:i w:val="0"/>
          <w:iCs w:val="0"/>
          <w:caps w:val="0"/>
          <w:color w:val="000000"/>
          <w:spacing w:val="0"/>
          <w:sz w:val="28"/>
          <w:szCs w:val="28"/>
          <w:highlight w:val="none"/>
          <w:shd w:val="clear" w:fill="FFFFFF"/>
          <w:lang w:val="en-US" w:eastAsia="zh-CN"/>
        </w:rPr>
        <w:t>二</w:t>
      </w:r>
      <w:r>
        <w:rPr>
          <w:rFonts w:hint="eastAsia" w:ascii="宋体" w:hAnsi="宋体" w:cs="宋体"/>
          <w:b/>
          <w:bCs w:val="0"/>
          <w:i w:val="0"/>
          <w:iCs w:val="0"/>
          <w:caps w:val="0"/>
          <w:color w:val="000000"/>
          <w:spacing w:val="0"/>
          <w:sz w:val="28"/>
          <w:szCs w:val="28"/>
          <w:highlight w:val="none"/>
          <w:shd w:val="clear" w:fill="FFFFFF"/>
          <w:lang w:eastAsia="zh-CN"/>
        </w:rPr>
        <w:t>）</w:t>
      </w:r>
      <w:r>
        <w:rPr>
          <w:rFonts w:hint="eastAsia" w:ascii="宋体" w:hAnsi="宋体" w:eastAsia="宋体" w:cs="宋体"/>
          <w:b/>
          <w:bCs w:val="0"/>
          <w:i w:val="0"/>
          <w:iCs w:val="0"/>
          <w:caps w:val="0"/>
          <w:color w:val="000000"/>
          <w:spacing w:val="0"/>
          <w:sz w:val="28"/>
          <w:szCs w:val="28"/>
          <w:highlight w:val="none"/>
          <w:shd w:val="clear" w:fill="FFFFFF"/>
        </w:rPr>
        <w:t>项目策划方案</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宋体" w:hAnsi="宋体" w:eastAsia="宋体" w:cs="宋体"/>
          <w:b/>
          <w:bCs w:val="0"/>
          <w:i w:val="0"/>
          <w:iCs w:val="0"/>
          <w:caps w:val="0"/>
          <w:color w:val="000000"/>
          <w:spacing w:val="0"/>
          <w:sz w:val="28"/>
          <w:szCs w:val="28"/>
          <w:highlight w:val="none"/>
          <w:shd w:val="clear" w:fill="FFFFFF"/>
        </w:rPr>
      </w:pPr>
      <w:r>
        <w:rPr>
          <w:rFonts w:hint="eastAsia" w:ascii="仿宋_GB2312" w:hAnsi="仿宋_GB2312" w:eastAsia="仿宋_GB2312" w:cs="仿宋_GB2312"/>
          <w:i w:val="0"/>
          <w:iCs w:val="0"/>
          <w:caps w:val="0"/>
          <w:color w:val="auto"/>
          <w:spacing w:val="0"/>
          <w:kern w:val="2"/>
          <w:sz w:val="32"/>
          <w:szCs w:val="32"/>
          <w:highlight w:val="none"/>
          <w:shd w:val="clear" w:fill="auto"/>
          <w:lang w:bidi="ar-SA"/>
        </w:rPr>
        <w:t>提供项目策划方案一份，包括项目整体构架、实施步骤、</w:t>
      </w:r>
      <w:r>
        <w:rPr>
          <w:rFonts w:hint="eastAsia" w:ascii="仿宋_GB2312" w:hAnsi="仿宋_GB2312" w:eastAsia="仿宋_GB2312" w:cs="仿宋_GB2312"/>
          <w:i w:val="0"/>
          <w:iCs w:val="0"/>
          <w:caps w:val="0"/>
          <w:color w:val="auto"/>
          <w:spacing w:val="0"/>
          <w:kern w:val="2"/>
          <w:sz w:val="32"/>
          <w:szCs w:val="32"/>
          <w:highlight w:val="none"/>
          <w:shd w:val="clear" w:fill="auto"/>
          <w:lang w:val="en-US" w:eastAsia="zh-CN" w:bidi="ar-SA"/>
        </w:rPr>
        <w:t>宣传方案、</w:t>
      </w:r>
      <w:r>
        <w:rPr>
          <w:rFonts w:hint="eastAsia" w:ascii="仿宋_GB2312" w:hAnsi="仿宋_GB2312" w:eastAsia="仿宋_GB2312" w:cs="仿宋_GB2312"/>
          <w:i w:val="0"/>
          <w:iCs w:val="0"/>
          <w:caps w:val="0"/>
          <w:color w:val="auto"/>
          <w:spacing w:val="0"/>
          <w:kern w:val="2"/>
          <w:sz w:val="32"/>
          <w:szCs w:val="32"/>
          <w:highlight w:val="none"/>
          <w:shd w:val="clear" w:fill="auto"/>
          <w:lang w:bidi="ar-SA"/>
        </w:rPr>
        <w:t>对本项目的理解、公司优势等，以及视频拍摄制作所能提供的人员、设备等方面保障情况</w:t>
      </w:r>
      <w:r>
        <w:rPr>
          <w:rFonts w:hint="eastAsia" w:ascii="仿宋_GB2312" w:hAnsi="仿宋_GB2312" w:eastAsia="仿宋_GB2312" w:cs="仿宋_GB2312"/>
          <w:i w:val="0"/>
          <w:iCs w:val="0"/>
          <w:caps w:val="0"/>
          <w:spacing w:val="0"/>
          <w:kern w:val="2"/>
          <w:sz w:val="32"/>
          <w:szCs w:val="32"/>
          <w:highlight w:val="none"/>
          <w:shd w:val="clear"/>
          <w:lang w:eastAsia="zh-CN" w:bidi="ar-SA"/>
        </w:rPr>
        <w:t>，</w:t>
      </w:r>
      <w:r>
        <w:rPr>
          <w:rFonts w:hint="eastAsia" w:ascii="仿宋_GB2312" w:hAnsi="仿宋_GB2312" w:eastAsia="仿宋_GB2312" w:cs="仿宋_GB2312"/>
          <w:i w:val="0"/>
          <w:iCs w:val="0"/>
          <w:caps w:val="0"/>
          <w:spacing w:val="0"/>
          <w:kern w:val="2"/>
          <w:sz w:val="32"/>
          <w:szCs w:val="32"/>
          <w:highlight w:val="none"/>
          <w:shd w:val="clear"/>
          <w:lang w:bidi="ar-SA"/>
        </w:rPr>
        <w:t>方案要有完整的结构和清晰的文字表述，有条件的可以配套图片</w:t>
      </w:r>
      <w:r>
        <w:rPr>
          <w:rFonts w:hint="eastAsia" w:ascii="仿宋_GB2312" w:hAnsi="仿宋_GB2312" w:eastAsia="仿宋_GB2312" w:cs="仿宋_GB2312"/>
          <w:i w:val="0"/>
          <w:iCs w:val="0"/>
          <w:caps w:val="0"/>
          <w:spacing w:val="0"/>
          <w:kern w:val="2"/>
          <w:sz w:val="32"/>
          <w:szCs w:val="32"/>
          <w:highlight w:val="none"/>
          <w:shd w:val="clear"/>
          <w:lang w:eastAsia="zh-CN" w:bidi="ar-SA"/>
        </w:rPr>
        <w:t>。</w:t>
      </w:r>
    </w:p>
    <w:p>
      <w:pPr>
        <w:pStyle w:val="3"/>
        <w:keepNext w:val="0"/>
        <w:keepLines w:val="0"/>
        <w:widowControl/>
        <w:numPr>
          <w:ilvl w:val="0"/>
          <w:numId w:val="0"/>
        </w:numPr>
        <w:suppressLineNumbers w:val="0"/>
        <w:pBdr>
          <w:top w:val="none" w:color="auto" w:sz="0" w:space="0"/>
          <w:left w:val="none" w:color="auto" w:sz="0" w:space="0"/>
          <w:right w:val="none" w:color="auto" w:sz="0" w:space="0"/>
        </w:pBdr>
        <w:shd w:val="clear" w:fill="FFFFFF"/>
        <w:spacing w:before="0" w:beforeAutospacing="0" w:after="0" w:afterAutospacing="0"/>
        <w:ind w:left="0" w:right="0"/>
        <w:jc w:val="center"/>
        <w:rPr>
          <w:rFonts w:hint="eastAsia" w:ascii="宋体" w:hAnsi="宋体" w:eastAsia="宋体" w:cs="宋体"/>
          <w:b/>
          <w:bCs w:val="0"/>
          <w:i w:val="0"/>
          <w:iCs w:val="0"/>
          <w:caps w:val="0"/>
          <w:color w:val="000000"/>
          <w:spacing w:val="0"/>
          <w:sz w:val="28"/>
          <w:szCs w:val="28"/>
          <w:highlight w:val="none"/>
        </w:rPr>
      </w:pPr>
      <w:r>
        <w:rPr>
          <w:rFonts w:hint="eastAsia" w:ascii="宋体" w:hAnsi="宋体" w:cs="宋体"/>
          <w:b/>
          <w:bCs w:val="0"/>
          <w:i w:val="0"/>
          <w:iCs w:val="0"/>
          <w:caps w:val="0"/>
          <w:color w:val="000000"/>
          <w:spacing w:val="0"/>
          <w:sz w:val="28"/>
          <w:szCs w:val="28"/>
          <w:highlight w:val="none"/>
          <w:shd w:val="clear" w:fill="FFFFFF"/>
          <w:lang w:eastAsia="zh-CN"/>
        </w:rPr>
        <w:t>（</w:t>
      </w:r>
      <w:r>
        <w:rPr>
          <w:rFonts w:hint="eastAsia" w:ascii="宋体" w:hAnsi="宋体" w:cs="宋体"/>
          <w:b/>
          <w:bCs w:val="0"/>
          <w:i w:val="0"/>
          <w:iCs w:val="0"/>
          <w:caps w:val="0"/>
          <w:color w:val="000000"/>
          <w:spacing w:val="0"/>
          <w:sz w:val="28"/>
          <w:szCs w:val="28"/>
          <w:highlight w:val="none"/>
          <w:shd w:val="clear" w:fill="FFFFFF"/>
          <w:lang w:val="en-US" w:eastAsia="zh-CN"/>
        </w:rPr>
        <w:t>三</w:t>
      </w:r>
      <w:r>
        <w:rPr>
          <w:rFonts w:hint="eastAsia" w:ascii="宋体" w:hAnsi="宋体" w:cs="宋体"/>
          <w:b/>
          <w:bCs w:val="0"/>
          <w:i w:val="0"/>
          <w:iCs w:val="0"/>
          <w:caps w:val="0"/>
          <w:color w:val="000000"/>
          <w:spacing w:val="0"/>
          <w:sz w:val="28"/>
          <w:szCs w:val="28"/>
          <w:highlight w:val="none"/>
          <w:shd w:val="clear" w:fill="FFFFFF"/>
          <w:lang w:eastAsia="zh-CN"/>
        </w:rPr>
        <w:t>）</w:t>
      </w:r>
      <w:r>
        <w:rPr>
          <w:rFonts w:hint="eastAsia" w:ascii="宋体" w:hAnsi="宋体" w:eastAsia="宋体" w:cs="宋体"/>
          <w:b/>
          <w:bCs w:val="0"/>
          <w:i w:val="0"/>
          <w:iCs w:val="0"/>
          <w:caps w:val="0"/>
          <w:color w:val="000000"/>
          <w:spacing w:val="0"/>
          <w:sz w:val="28"/>
          <w:szCs w:val="28"/>
          <w:highlight w:val="none"/>
          <w:shd w:val="clear" w:fill="FFFFFF"/>
        </w:rPr>
        <w:t>资格审查资料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仿宋_GB2312" w:hAnsi="仿宋_GB2312" w:eastAsia="仿宋_GB2312" w:cs="仿宋_GB2312"/>
          <w:i w:val="0"/>
          <w:iCs w:val="0"/>
          <w:caps w:val="0"/>
          <w:spacing w:val="0"/>
          <w:kern w:val="2"/>
          <w:sz w:val="32"/>
          <w:szCs w:val="32"/>
          <w:highlight w:val="none"/>
          <w:shd w:val="clear"/>
          <w:lang w:bidi="ar-SA"/>
        </w:rPr>
      </w:pPr>
      <w:r>
        <w:rPr>
          <w:rFonts w:hint="eastAsia" w:ascii="仿宋_GB2312" w:hAnsi="仿宋_GB2312" w:eastAsia="仿宋_GB2312" w:cs="仿宋_GB2312"/>
          <w:i w:val="0"/>
          <w:iCs w:val="0"/>
          <w:caps w:val="0"/>
          <w:spacing w:val="0"/>
          <w:kern w:val="2"/>
          <w:sz w:val="32"/>
          <w:szCs w:val="32"/>
          <w:highlight w:val="none"/>
          <w:shd w:val="clear"/>
          <w:lang w:val="en-US" w:eastAsia="zh-CN" w:bidi="ar-SA"/>
        </w:rPr>
        <w:t>1、</w:t>
      </w:r>
      <w:r>
        <w:rPr>
          <w:rFonts w:hint="eastAsia" w:ascii="仿宋_GB2312" w:hAnsi="仿宋_GB2312" w:eastAsia="仿宋_GB2312" w:cs="仿宋_GB2312"/>
          <w:i w:val="0"/>
          <w:iCs w:val="0"/>
          <w:caps w:val="0"/>
          <w:color w:val="auto"/>
          <w:spacing w:val="0"/>
          <w:kern w:val="2"/>
          <w:sz w:val="32"/>
          <w:szCs w:val="32"/>
          <w:highlight w:val="none"/>
          <w:shd w:val="clear" w:fill="auto"/>
          <w:lang w:bidi="ar-SA"/>
        </w:rPr>
        <w:t>供应商的基本情况，包括营业执照等相关资格的复印件并加盖公章。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仿宋_GB2312" w:hAnsi="仿宋_GB2312" w:eastAsia="仿宋_GB2312" w:cs="仿宋_GB2312"/>
          <w:i w:val="0"/>
          <w:iCs w:val="0"/>
          <w:caps w:val="0"/>
          <w:color w:val="auto"/>
          <w:spacing w:val="0"/>
          <w:kern w:val="2"/>
          <w:sz w:val="32"/>
          <w:szCs w:val="32"/>
          <w:highlight w:val="none"/>
          <w:lang w:bidi="ar-SA"/>
        </w:rPr>
      </w:pPr>
      <w:r>
        <w:rPr>
          <w:rFonts w:hint="eastAsia" w:ascii="仿宋_GB2312" w:hAnsi="仿宋_GB2312" w:eastAsia="仿宋_GB2312" w:cs="仿宋_GB2312"/>
          <w:i w:val="0"/>
          <w:iCs w:val="0"/>
          <w:caps w:val="0"/>
          <w:spacing w:val="0"/>
          <w:kern w:val="2"/>
          <w:sz w:val="32"/>
          <w:szCs w:val="32"/>
          <w:highlight w:val="none"/>
          <w:shd w:val="clear"/>
          <w:lang w:val="en-US" w:eastAsia="zh-CN" w:bidi="ar-SA"/>
        </w:rPr>
        <w:t>2、服务团队人员资格证明文件，包括个人专业技术资格证明文件，以及在投标人单位任职的证明材料，如近6个月内的社会保险参保人员证明或投标人单位代缴个人所得税税单，并加盖投标人公章作为佐证材料</w:t>
      </w:r>
      <w:r>
        <w:rPr>
          <w:rFonts w:hint="eastAsia" w:ascii="仿宋_GB2312" w:hAnsi="仿宋_GB2312" w:eastAsia="仿宋_GB2312" w:cs="仿宋_GB2312"/>
          <w:i w:val="0"/>
          <w:iCs w:val="0"/>
          <w:caps w:val="0"/>
          <w:spacing w:val="0"/>
          <w:kern w:val="2"/>
          <w:sz w:val="32"/>
          <w:szCs w:val="32"/>
          <w:highlight w:val="none"/>
          <w:shd w:val="clear"/>
          <w:lang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0"/>
        <w:jc w:val="left"/>
        <w:textAlignment w:val="auto"/>
        <w:rPr>
          <w:rFonts w:hint="eastAsia" w:ascii="仿宋_GB2312" w:hAnsi="仿宋_GB2312" w:eastAsia="仿宋_GB2312" w:cs="仿宋_GB2312"/>
          <w:kern w:val="2"/>
          <w:sz w:val="32"/>
          <w:szCs w:val="32"/>
          <w:highlight w:val="none"/>
          <w:lang w:val="en-US" w:eastAsia="zh-CN" w:bidi="ar-SA"/>
        </w:rPr>
      </w:pPr>
    </w:p>
    <w:p>
      <w:pPr>
        <w:rPr>
          <w:rFonts w:ascii="宋体" w:hAnsi="宋体" w:cs="宋体"/>
          <w:color w:val="000000"/>
          <w:sz w:val="24"/>
          <w:szCs w:val="24"/>
          <w:u w:val="single"/>
        </w:rPr>
      </w:pPr>
    </w:p>
    <w:p>
      <w:pPr>
        <w:rPr>
          <w:rFonts w:ascii="宋体" w:hAnsi="宋体" w:cs="宋体"/>
          <w:color w:val="000000"/>
          <w:sz w:val="24"/>
          <w:szCs w:val="24"/>
          <w:u w:val="single"/>
        </w:rPr>
      </w:pPr>
    </w:p>
    <w:p>
      <w:pPr>
        <w:keepNext w:val="0"/>
        <w:keepLines w:val="0"/>
        <w:pageBreakBefore w:val="0"/>
        <w:widowControl w:val="0"/>
        <w:kinsoku/>
        <w:wordWrap/>
        <w:overflowPunct/>
        <w:topLinePunct w:val="0"/>
        <w:autoSpaceDE/>
        <w:autoSpaceDN/>
        <w:bidi w:val="0"/>
        <w:adjustRightInd w:val="0"/>
        <w:snapToGrid w:val="0"/>
        <w:spacing w:line="20" w:lineRule="exact"/>
        <w:textAlignment w:val="auto"/>
        <w:rPr>
          <w:rFonts w:hint="eastAsia"/>
        </w:rPr>
      </w:pPr>
    </w:p>
    <w:sectPr>
      <w:footerReference r:id="rId3" w:type="default"/>
      <w:pgSz w:w="16838" w:h="11906" w:orient="landscape"/>
      <w:pgMar w:top="1800" w:right="1440" w:bottom="1800"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汉仪书宋二KW"/>
    <w:panose1 w:val="02010600030101010101"/>
    <w:charset w:val="7A"/>
    <w:family w:val="auto"/>
    <w:pitch w:val="default"/>
    <w:sig w:usb0="00000000" w:usb1="00000000" w:usb2="00000006" w:usb3="00000000" w:csb0="00040001"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CG Times">
    <w:altName w:val="Times New Roman"/>
    <w:panose1 w:val="00000000000000000000"/>
    <w:charset w:val="00"/>
    <w:family w:val="roman"/>
    <w:pitch w:val="default"/>
    <w:sig w:usb0="00000000" w:usb1="00000000" w:usb2="00000000" w:usb3="00000000" w:csb0="00000001" w:csb1="00000000"/>
  </w:font>
  <w:font w:name="Cambria">
    <w:altName w:val="Georgia"/>
    <w:panose1 w:val="02040503050406030204"/>
    <w:charset w:val="00"/>
    <w:family w:val="roman"/>
    <w:pitch w:val="default"/>
    <w:sig w:usb0="00000000" w:usb1="00000000" w:usb2="02000000" w:usb3="00000000" w:csb0="2000019F" w:csb1="00000000"/>
  </w:font>
  <w:font w:name="仿宋">
    <w:altName w:val="汉仪仿宋KW"/>
    <w:panose1 w:val="02010609060101010101"/>
    <w:charset w:val="86"/>
    <w:family w:val="auto"/>
    <w:pitch w:val="default"/>
    <w:sig w:usb0="00000000" w:usb1="00000000" w:usb2="00000016" w:usb3="00000000" w:csb0="00040001" w:csb1="00000000"/>
  </w:font>
  <w:font w:name="方正小标宋简体">
    <w:altName w:val="汉仪书宋二KW"/>
    <w:panose1 w:val="02010600010101010101"/>
    <w:charset w:val="86"/>
    <w:family w:val="auto"/>
    <w:pitch w:val="default"/>
    <w:sig w:usb0="00000000" w:usb1="00000000" w:usb2="00000000" w:usb3="00000000" w:csb0="00040000" w:csb1="00000000"/>
  </w:font>
  <w:font w:name="仿宋_GB2312">
    <w:altName w:val="汉仪仿宋KW"/>
    <w:panose1 w:val="02010609030101010101"/>
    <w:charset w:val="86"/>
    <w:family w:val="auto"/>
    <w:pitch w:val="default"/>
    <w:sig w:usb0="00000000" w:usb1="00000000" w:usb2="00000000" w:usb3="00000000" w:csb0="00040000" w:csb1="00000000"/>
  </w:font>
  <w:font w:name="Georgia">
    <w:panose1 w:val="02040502050405020303"/>
    <w:charset w:val="00"/>
    <w:family w:val="auto"/>
    <w:pitch w:val="default"/>
    <w:sig w:usb0="00000287" w:usb1="00000000" w:usb2="00000000" w:usb3="00000000" w:csb0="2000009F" w:csb1="00000000"/>
  </w:font>
  <w:font w:name="汉仪仿宋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719383"/>
    <w:multiLevelType w:val="singleLevel"/>
    <w:tmpl w:val="E0719383"/>
    <w:lvl w:ilvl="0" w:tentative="0">
      <w:start w:val="1"/>
      <w:numFmt w:val="decimal"/>
      <w:suff w:val="nothing"/>
      <w:lvlText w:val="（%1）"/>
      <w:lvlJc w:val="left"/>
      <w:pPr>
        <w:ind w:left="-10"/>
      </w:pPr>
    </w:lvl>
  </w:abstractNum>
  <w:abstractNum w:abstractNumId="1">
    <w:nsid w:val="00000000"/>
    <w:multiLevelType w:val="multilevel"/>
    <w:tmpl w:val="00000000"/>
    <w:lvl w:ilvl="0" w:tentative="0">
      <w:start w:val="1"/>
      <w:numFmt w:val="chineseCountingThousand"/>
      <w:suff w:val="nothing"/>
      <w:lvlText w:val="第%1部分"/>
      <w:lvlJc w:val="left"/>
      <w:pPr>
        <w:ind w:left="7372"/>
      </w:pPr>
      <w:rPr>
        <w:rFonts w:cs="Times New Roman"/>
      </w:rPr>
    </w:lvl>
    <w:lvl w:ilvl="1" w:tentative="0">
      <w:start w:val="1"/>
      <w:numFmt w:val="upperLetter"/>
      <w:pStyle w:val="3"/>
      <w:suff w:val="nothing"/>
      <w:lvlText w:val="%2"/>
      <w:lvlJc w:val="left"/>
      <w:pPr>
        <w:ind w:left="4516"/>
      </w:pPr>
      <w:rPr>
        <w:rFonts w:cs="Times New Roman"/>
      </w:rPr>
    </w:lvl>
    <w:lvl w:ilvl="2" w:tentative="0">
      <w:start w:val="1"/>
      <w:numFmt w:val="decimal"/>
      <w:suff w:val="nothing"/>
      <w:lvlText w:val="%3"/>
      <w:lvlJc w:val="left"/>
      <w:pPr>
        <w:ind w:left="4516"/>
      </w:pPr>
      <w:rPr>
        <w:rFonts w:hint="eastAsia" w:ascii="宋体" w:eastAsia="宋体" w:cs="Times New Roman"/>
        <w:b/>
        <w:i w:val="0"/>
        <w:sz w:val="28"/>
      </w:rPr>
    </w:lvl>
    <w:lvl w:ilvl="3" w:tentative="0">
      <w:start w:val="1"/>
      <w:numFmt w:val="none"/>
      <w:suff w:val="nothing"/>
      <w:lvlText w:val=""/>
      <w:lvlJc w:val="left"/>
      <w:pPr>
        <w:ind w:left="4516"/>
      </w:pPr>
      <w:rPr>
        <w:rFonts w:hint="eastAsia" w:cs="Times New Roman"/>
      </w:rPr>
    </w:lvl>
    <w:lvl w:ilvl="4" w:tentative="0">
      <w:start w:val="1"/>
      <w:numFmt w:val="none"/>
      <w:suff w:val="nothing"/>
      <w:lvlText w:val=""/>
      <w:lvlJc w:val="left"/>
      <w:pPr>
        <w:ind w:left="4516"/>
      </w:pPr>
      <w:rPr>
        <w:rFonts w:hint="eastAsia" w:cs="Times New Roman"/>
      </w:rPr>
    </w:lvl>
    <w:lvl w:ilvl="5" w:tentative="0">
      <w:start w:val="1"/>
      <w:numFmt w:val="none"/>
      <w:suff w:val="nothing"/>
      <w:lvlText w:val=""/>
      <w:lvlJc w:val="left"/>
      <w:pPr>
        <w:ind w:left="4516"/>
      </w:pPr>
      <w:rPr>
        <w:rFonts w:hint="eastAsia" w:cs="Times New Roman"/>
      </w:rPr>
    </w:lvl>
    <w:lvl w:ilvl="6" w:tentative="0">
      <w:start w:val="1"/>
      <w:numFmt w:val="none"/>
      <w:suff w:val="nothing"/>
      <w:lvlText w:val=""/>
      <w:lvlJc w:val="left"/>
      <w:pPr>
        <w:ind w:left="4516"/>
      </w:pPr>
      <w:rPr>
        <w:rFonts w:hint="eastAsia" w:cs="Times New Roman"/>
      </w:rPr>
    </w:lvl>
    <w:lvl w:ilvl="7" w:tentative="0">
      <w:start w:val="1"/>
      <w:numFmt w:val="none"/>
      <w:suff w:val="nothing"/>
      <w:lvlText w:val=""/>
      <w:lvlJc w:val="left"/>
      <w:pPr>
        <w:ind w:left="4516"/>
      </w:pPr>
      <w:rPr>
        <w:rFonts w:hint="eastAsia" w:cs="Times New Roman"/>
      </w:rPr>
    </w:lvl>
    <w:lvl w:ilvl="8" w:tentative="0">
      <w:start w:val="1"/>
      <w:numFmt w:val="none"/>
      <w:suff w:val="nothing"/>
      <w:lvlText w:val=""/>
      <w:lvlJc w:val="left"/>
      <w:pPr>
        <w:ind w:left="4516"/>
      </w:pPr>
      <w:rPr>
        <w:rFonts w:hint="eastAsia" w:cs="Times New Roman"/>
      </w:rPr>
    </w:lvl>
  </w:abstractNum>
  <w:abstractNum w:abstractNumId="2">
    <w:nsid w:val="1C6B424F"/>
    <w:multiLevelType w:val="singleLevel"/>
    <w:tmpl w:val="1C6B424F"/>
    <w:lvl w:ilvl="0" w:tentative="0">
      <w:start w:val="1"/>
      <w:numFmt w:val="decimal"/>
      <w:suff w:val="nothing"/>
      <w:lvlText w:val="（%1）"/>
      <w:lvlJc w:val="left"/>
      <w:pPr>
        <w:ind w:left="-1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袁娉">
    <w15:presenceInfo w15:providerId="WPS Office" w15:userId="18793556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kYTk2ZWQ4ZmFkOTAwMjA2OTE0ZTliZjJlY2RjMTAifQ=="/>
  </w:docVars>
  <w:rsids>
    <w:rsidRoot w:val="00000000"/>
    <w:rsid w:val="03463F04"/>
    <w:rsid w:val="093F0726"/>
    <w:rsid w:val="110C6D76"/>
    <w:rsid w:val="19431CB8"/>
    <w:rsid w:val="1B504B5D"/>
    <w:rsid w:val="28CC3FE6"/>
    <w:rsid w:val="2D5B5DEB"/>
    <w:rsid w:val="329C5C14"/>
    <w:rsid w:val="334E5142"/>
    <w:rsid w:val="3BF56E22"/>
    <w:rsid w:val="3C850A4D"/>
    <w:rsid w:val="3FFF2798"/>
    <w:rsid w:val="48B73201"/>
    <w:rsid w:val="58425AA5"/>
    <w:rsid w:val="5F2F3CB9"/>
    <w:rsid w:val="608B16A6"/>
    <w:rsid w:val="64496080"/>
    <w:rsid w:val="64EC0EFA"/>
    <w:rsid w:val="65FF3021"/>
    <w:rsid w:val="6A0C0C36"/>
    <w:rsid w:val="6C8846A2"/>
    <w:rsid w:val="6EFB3531"/>
    <w:rsid w:val="6F4D1D08"/>
    <w:rsid w:val="72D165C9"/>
    <w:rsid w:val="73671974"/>
    <w:rsid w:val="75F00EA4"/>
    <w:rsid w:val="77DE1677"/>
    <w:rsid w:val="7AABD636"/>
    <w:rsid w:val="A7C9F7C8"/>
    <w:rsid w:val="DB9F8BB4"/>
    <w:rsid w:val="DFDEB496"/>
    <w:rsid w:val="FFDE226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3"/>
    <w:qFormat/>
    <w:uiPriority w:val="99"/>
    <w:pPr>
      <w:keepNext/>
      <w:keepLines/>
      <w:spacing w:before="340" w:after="330" w:line="576" w:lineRule="auto"/>
      <w:outlineLvl w:val="0"/>
    </w:pPr>
    <w:rPr>
      <w:b/>
      <w:kern w:val="44"/>
      <w:sz w:val="44"/>
    </w:rPr>
  </w:style>
  <w:style w:type="paragraph" w:styleId="3">
    <w:name w:val="heading 2"/>
    <w:basedOn w:val="1"/>
    <w:next w:val="1"/>
    <w:link w:val="15"/>
    <w:qFormat/>
    <w:uiPriority w:val="99"/>
    <w:pPr>
      <w:keepNext/>
      <w:keepLines/>
      <w:numPr>
        <w:ilvl w:val="1"/>
        <w:numId w:val="1"/>
      </w:numPr>
      <w:spacing w:before="260" w:after="260" w:line="415" w:lineRule="auto"/>
      <w:jc w:val="center"/>
      <w:outlineLvl w:val="1"/>
    </w:pPr>
    <w:rPr>
      <w:rFonts w:ascii="CG Times" w:hAnsi="CG Times"/>
      <w:b/>
      <w:sz w:val="30"/>
      <w:szCs w:val="20"/>
    </w:rPr>
  </w:style>
  <w:style w:type="paragraph" w:styleId="4">
    <w:name w:val="heading 5"/>
    <w:basedOn w:val="1"/>
    <w:next w:val="1"/>
    <w:link w:val="16"/>
    <w:qFormat/>
    <w:uiPriority w:val="99"/>
    <w:pPr>
      <w:keepNext/>
      <w:keepLines/>
      <w:spacing w:before="280" w:after="290" w:line="372" w:lineRule="auto"/>
      <w:outlineLvl w:val="4"/>
    </w:pPr>
    <w:rPr>
      <w:b/>
      <w:sz w:val="28"/>
    </w:rPr>
  </w:style>
  <w:style w:type="character" w:default="1" w:styleId="12">
    <w:name w:val="Default Paragraph Font"/>
    <w:qFormat/>
    <w:uiPriority w:val="99"/>
  </w:style>
  <w:style w:type="table" w:default="1" w:styleId="10">
    <w:name w:val="Normal Table"/>
    <w:qFormat/>
    <w:uiPriority w:val="99"/>
    <w:tblPr>
      <w:tblCellMar>
        <w:top w:w="0" w:type="dxa"/>
        <w:left w:w="108" w:type="dxa"/>
        <w:bottom w:w="0" w:type="dxa"/>
        <w:right w:w="108" w:type="dxa"/>
      </w:tblCellMar>
    </w:tblPr>
  </w:style>
  <w:style w:type="paragraph" w:styleId="5">
    <w:name w:val="Normal Indent"/>
    <w:basedOn w:val="1"/>
    <w:qFormat/>
    <w:uiPriority w:val="99"/>
    <w:pPr>
      <w:autoSpaceDE w:val="0"/>
      <w:autoSpaceDN w:val="0"/>
      <w:adjustRightInd w:val="0"/>
      <w:spacing w:line="460" w:lineRule="exact"/>
      <w:ind w:firstLine="420"/>
      <w:jc w:val="left"/>
    </w:pPr>
    <w:rPr>
      <w:rFonts w:ascii="宋体" w:hAnsi="宋体"/>
      <w:b/>
      <w:color w:val="000000"/>
      <w:kern w:val="0"/>
      <w:sz w:val="24"/>
      <w:szCs w:val="24"/>
    </w:rPr>
  </w:style>
  <w:style w:type="paragraph" w:styleId="6">
    <w:name w:val="footer"/>
    <w:basedOn w:val="1"/>
    <w:link w:val="17"/>
    <w:qFormat/>
    <w:uiPriority w:val="99"/>
    <w:pPr>
      <w:tabs>
        <w:tab w:val="center" w:pos="4153"/>
        <w:tab w:val="right" w:pos="8306"/>
      </w:tabs>
      <w:snapToGrid w:val="0"/>
      <w:jc w:val="left"/>
    </w:pPr>
    <w:rPr>
      <w:sz w:val="18"/>
      <w:szCs w:val="20"/>
    </w:rPr>
  </w:style>
  <w:style w:type="paragraph" w:styleId="7">
    <w:name w:val="header"/>
    <w:basedOn w:val="1"/>
    <w:link w:val="18"/>
    <w:qFormat/>
    <w:uiPriority w:val="99"/>
    <w:pPr>
      <w:pBdr>
        <w:bottom w:val="single" w:color="auto" w:sz="6" w:space="1"/>
      </w:pBdr>
      <w:tabs>
        <w:tab w:val="center" w:pos="4153"/>
        <w:tab w:val="right" w:pos="8306"/>
      </w:tabs>
      <w:snapToGrid w:val="0"/>
      <w:jc w:val="center"/>
    </w:pPr>
    <w:rPr>
      <w:sz w:val="18"/>
      <w:szCs w:val="20"/>
    </w:rPr>
  </w:style>
  <w:style w:type="paragraph" w:styleId="8">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99"/>
    <w:rPr>
      <w:rFonts w:cs="Times New Roman"/>
    </w:rPr>
  </w:style>
  <w:style w:type="character" w:customStyle="1" w:styleId="14">
    <w:name w:val="Heading 1 Char_7fd8ea45-6fcf-4e2d-aab2-e14f3aff21fd"/>
    <w:basedOn w:val="12"/>
    <w:link w:val="2"/>
    <w:qFormat/>
    <w:uiPriority w:val="99"/>
    <w:rPr>
      <w:rFonts w:ascii="Calibri" w:hAnsi="Calibri" w:cs="Times New Roman"/>
      <w:b/>
      <w:bCs/>
      <w:kern w:val="44"/>
      <w:sz w:val="44"/>
      <w:szCs w:val="44"/>
    </w:rPr>
  </w:style>
  <w:style w:type="character" w:customStyle="1" w:styleId="15">
    <w:name w:val="Heading 2 Char_470fa627-5b0f-40e9-8292-31eb536fcc9f"/>
    <w:basedOn w:val="12"/>
    <w:link w:val="3"/>
    <w:qFormat/>
    <w:uiPriority w:val="99"/>
    <w:rPr>
      <w:rFonts w:ascii="Cambria" w:hAnsi="Cambria" w:eastAsia="宋体" w:cs="Times New Roman"/>
      <w:b/>
      <w:bCs/>
      <w:sz w:val="32"/>
      <w:szCs w:val="32"/>
    </w:rPr>
  </w:style>
  <w:style w:type="character" w:customStyle="1" w:styleId="16">
    <w:name w:val="Heading 5 Char_8ccad768-78b0-4e9b-8687-15ff9ffad96e"/>
    <w:basedOn w:val="12"/>
    <w:link w:val="4"/>
    <w:qFormat/>
    <w:uiPriority w:val="99"/>
    <w:rPr>
      <w:rFonts w:ascii="Calibri" w:hAnsi="Calibri" w:cs="Times New Roman"/>
      <w:b/>
      <w:bCs/>
      <w:sz w:val="28"/>
      <w:szCs w:val="28"/>
    </w:rPr>
  </w:style>
  <w:style w:type="character" w:customStyle="1" w:styleId="17">
    <w:name w:val="Footer Char_41a9dde1-23ff-4f84-b9ee-82bb09747575"/>
    <w:basedOn w:val="12"/>
    <w:link w:val="6"/>
    <w:qFormat/>
    <w:uiPriority w:val="99"/>
    <w:rPr>
      <w:rFonts w:ascii="Calibri" w:hAnsi="Calibri" w:cs="Times New Roman"/>
      <w:sz w:val="18"/>
      <w:szCs w:val="18"/>
    </w:rPr>
  </w:style>
  <w:style w:type="character" w:customStyle="1" w:styleId="18">
    <w:name w:val="Header Char_f3377acf-13ed-4382-bd3d-34b87e5c4b18"/>
    <w:basedOn w:val="12"/>
    <w:link w:val="7"/>
    <w:qFormat/>
    <w:uiPriority w:val="99"/>
    <w:rPr>
      <w:rFonts w:ascii="Calibri" w:hAnsi="Calibri" w:cs="Times New Roman"/>
      <w:sz w:val="18"/>
      <w:szCs w:val="18"/>
    </w:rPr>
  </w:style>
  <w:style w:type="paragraph" w:styleId="19">
    <w:name w:val="List Paragraph"/>
    <w:basedOn w:val="1"/>
    <w:qFormat/>
    <w:uiPriority w:val="99"/>
    <w:pPr>
      <w:ind w:firstLine="420" w:firstLineChars="200"/>
    </w:pPr>
  </w:style>
  <w:style w:type="paragraph" w:customStyle="1" w:styleId="20">
    <w:name w:val="Normal_20"/>
    <w:qFormat/>
    <w:uiPriority w:val="99"/>
    <w:pPr>
      <w:spacing w:before="120" w:after="240"/>
      <w:jc w:val="both"/>
    </w:pPr>
    <w:rPr>
      <w:rFonts w:ascii="Calibri" w:hAnsi="Calibri" w:eastAsia="宋体" w:cs="Times New Roman"/>
      <w:kern w:val="0"/>
      <w:sz w:val="22"/>
      <w:szCs w:val="22"/>
      <w:lang w:val="ru-RU" w:eastAsia="en-US" w:bidi="ar-SA"/>
    </w:rPr>
  </w:style>
  <w:style w:type="character" w:customStyle="1" w:styleId="21">
    <w:name w:val="font91"/>
    <w:basedOn w:val="12"/>
    <w:qFormat/>
    <w:uiPriority w:val="99"/>
    <w:rPr>
      <w:rFonts w:ascii="宋体" w:hAnsi="宋体" w:eastAsia="宋体" w:cs="宋体"/>
      <w:color w:val="000000"/>
      <w:sz w:val="22"/>
      <w:szCs w:val="22"/>
      <w:u w:val="none"/>
    </w:rPr>
  </w:style>
  <w:style w:type="character" w:customStyle="1" w:styleId="22">
    <w:name w:val="font31"/>
    <w:basedOn w:val="12"/>
    <w:qFormat/>
    <w:uiPriority w:val="0"/>
    <w:rPr>
      <w:rFonts w:hint="eastAsia" w:ascii="宋体" w:hAnsi="宋体" w:eastAsia="宋体" w:cs="宋体"/>
      <w:color w:val="000000"/>
      <w:sz w:val="32"/>
      <w:szCs w:val="32"/>
      <w:u w:val="none"/>
    </w:rPr>
  </w:style>
  <w:style w:type="character" w:customStyle="1" w:styleId="23">
    <w:name w:val="标题 1 Char"/>
    <w:link w:val="2"/>
    <w:qFormat/>
    <w:uiPriority w:val="0"/>
    <w:rPr>
      <w:b/>
      <w:kern w:val="44"/>
      <w:sz w:val="44"/>
    </w:rPr>
  </w:style>
  <w:style w:type="paragraph" w:customStyle="1" w:styleId="24">
    <w:name w:val="List Paragraph_079ce872-fd03-44df-9ca3-927300eac68a"/>
    <w:basedOn w:val="1"/>
    <w:qFormat/>
    <w:uiPriority w:val="34"/>
    <w:pPr>
      <w:ind w:firstLine="420" w:firstLineChars="200"/>
    </w:pPr>
  </w:style>
  <w:style w:type="character" w:customStyle="1" w:styleId="25">
    <w:name w:val="font01"/>
    <w:basedOn w:val="12"/>
    <w:qFormat/>
    <w:uiPriority w:val="0"/>
    <w:rPr>
      <w:rFonts w:hint="eastAsia" w:ascii="宋体" w:hAnsi="宋体" w:eastAsia="宋体" w:cs="宋体"/>
      <w:color w:val="000000"/>
      <w:sz w:val="22"/>
      <w:szCs w:val="22"/>
      <w:u w:val="none"/>
    </w:rPr>
  </w:style>
  <w:style w:type="character" w:customStyle="1" w:styleId="26">
    <w:name w:val="font51"/>
    <w:basedOn w:val="12"/>
    <w:qFormat/>
    <w:uiPriority w:val="0"/>
    <w:rPr>
      <w:rFonts w:hint="eastAsia" w:ascii="宋体" w:hAnsi="宋体" w:eastAsia="宋体" w:cs="宋体"/>
      <w:color w:val="FF0000"/>
      <w:sz w:val="22"/>
      <w:szCs w:val="22"/>
      <w:u w:val="none"/>
    </w:rPr>
  </w:style>
  <w:style w:type="character" w:customStyle="1" w:styleId="27">
    <w:name w:val="font61"/>
    <w:basedOn w:val="12"/>
    <w:qFormat/>
    <w:uiPriority w:val="0"/>
    <w:rPr>
      <w:rFonts w:hint="eastAsia" w:ascii="宋体" w:hAnsi="宋体" w:eastAsia="宋体" w:cs="宋体"/>
      <w:color w:val="FF0000"/>
      <w:sz w:val="22"/>
      <w:szCs w:val="22"/>
      <w:u w:val="none"/>
    </w:rPr>
  </w:style>
  <w:style w:type="character" w:customStyle="1" w:styleId="28">
    <w:name w:val="font81"/>
    <w:basedOn w:val="12"/>
    <w:qFormat/>
    <w:uiPriority w:val="0"/>
    <w:rPr>
      <w:rFonts w:ascii="Calibri" w:hAnsi="Calibri" w:cs="Calibri"/>
      <w:color w:val="000000"/>
      <w:sz w:val="24"/>
      <w:szCs w:val="24"/>
      <w:u w:val="none"/>
    </w:rPr>
  </w:style>
  <w:style w:type="character" w:customStyle="1" w:styleId="29">
    <w:name w:val="font11"/>
    <w:basedOn w:val="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13</Pages>
  <Words>3055</Words>
  <Characters>3178</Characters>
  <Paragraphs>416</Paragraphs>
  <TotalTime>3</TotalTime>
  <ScaleCrop>false</ScaleCrop>
  <LinksUpToDate>false</LinksUpToDate>
  <CharactersWithSpaces>3186</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2022-04-22T11:56:00Z</dcterms:created>
  <dc:creator>雷培英</dc:creator>
  <cp:lastModifiedBy>Kirara</cp:lastModifiedBy>
  <cp:lastPrinted>2022-11-26T12:46:00Z</cp:lastPrinted>
  <dcterms:modified xsi:type="dcterms:W3CDTF">2025-06-20T10:43:36Z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EC865EB1E49B4BBEAA5F265109CBDFDD_13</vt:lpwstr>
  </property>
  <property fmtid="{D5CDD505-2E9C-101B-9397-08002B2CF9AE}" pid="4" name="commondata">
    <vt:lpwstr>eyJoZGlkIjoiMGY3MjZmNDk4ZGVjNGIyYTQzNDg3ODc1YjhmZjAxNjAifQ==</vt:lpwstr>
  </property>
  <property fmtid="{D5CDD505-2E9C-101B-9397-08002B2CF9AE}" pid="5" name="KSOTemplateDocerSaveRecord">
    <vt:lpwstr>eyJoZGlkIjoiNWUxYzI2Y2E1YjEwNWI3N2Q4Y2FhZmFmN2QxM2M4MGUiLCJ1c2VySWQiOiIzMTQ5NjYyMDUifQ==</vt:lpwstr>
  </property>
</Properties>
</file>